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1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580"/>
        <w:gridCol w:w="600"/>
        <w:gridCol w:w="2060"/>
        <w:gridCol w:w="1985"/>
        <w:gridCol w:w="1395"/>
        <w:gridCol w:w="1015"/>
        <w:gridCol w:w="2925"/>
        <w:gridCol w:w="680"/>
        <w:gridCol w:w="880"/>
        <w:gridCol w:w="600"/>
        <w:gridCol w:w="680"/>
        <w:gridCol w:w="600"/>
        <w:gridCol w:w="6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14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黑体" w:eastAsia="方正小标宋简体" w:cs="宋体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黑体" w:eastAsia="方正小标宋简体" w:cs="宋体"/>
                <w:kern w:val="0"/>
                <w:sz w:val="36"/>
                <w:szCs w:val="36"/>
              </w:rPr>
              <w:t>（十五）国有土地上房屋征收与补偿领域基层政务公开标准目录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序号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公开事项</w:t>
            </w: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公开内容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公开依据</w:t>
            </w: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公开时限</w:t>
            </w:r>
          </w:p>
        </w:tc>
        <w:tc>
          <w:tcPr>
            <w:tcW w:w="10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公开主体</w:t>
            </w:r>
          </w:p>
        </w:tc>
        <w:tc>
          <w:tcPr>
            <w:tcW w:w="2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公开渠道和载体（“■”表示必选项，“□”表示可选项）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公开对象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公开方式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公开层级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一级事项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二级事项</w:t>
            </w: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2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全社会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特定群体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主动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依申请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市级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18"/>
              </w:rPr>
              <w:t>县级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法规政策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国家层面法规政策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1.《国有土地上房屋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征收与补偿条例》；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2.《国有土地上房屋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征收评估办法》；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3.《关于推进国有土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地上房屋征收与补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偿信息公开工作的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实施意见》；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4.《关于进一步加强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国有土地上房屋征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收与补偿信息公开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工作的通知》。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政府信息公开条例》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市（区）人民政府及房屋征收部门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法规政策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地方层面法规政策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1.地方性法规；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2.地方政府规章；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3.规范性文件。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政府信息公开条例》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市（区）人民政府及房屋征收部门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启动要件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市（区）人民政府及相关部门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□纸质媒体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□入户/现场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屏）</w:t>
            </w:r>
          </w:p>
          <w:p>
            <w:pPr>
              <w:widowControl/>
              <w:ind w:left="1440" w:hanging="1440" w:hangingChars="800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■</w:t>
            </w:r>
            <w:r>
              <w:rPr>
                <w:rFonts w:hint="eastAsia" w:ascii="仿宋" w:hAnsi="仿宋" w:eastAsia="仿宋" w:cs="Tahoma"/>
                <w:kern w:val="0"/>
                <w:sz w:val="16"/>
                <w:szCs w:val="16"/>
                <w:lang w:val="zh-CN"/>
              </w:rPr>
              <w:t xml:space="preserve">依申请答复公开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申请人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社会稳定风险评估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社会稳定风险评估结果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■</w:t>
            </w:r>
            <w:r>
              <w:rPr>
                <w:rFonts w:hint="eastAsia" w:ascii="仿宋" w:hAnsi="仿宋" w:eastAsia="仿宋" w:cs="Tahoma"/>
                <w:kern w:val="0"/>
                <w:sz w:val="16"/>
                <w:szCs w:val="16"/>
                <w:lang w:val="zh-CN"/>
              </w:rPr>
              <w:t>依申请答复公开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申请人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房屋调查登记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1.入户调查通知；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2.调查结果；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3.认定结果。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《国有土地上房屋征收与补偿条例》《国有土地上房屋征收评估办法》《关于推进国有土地上房屋征收与补偿信息公开工作的实施意见》《关于进一步加强国有土地上房屋征收与补偿信息公开工作的通知》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市（区）人民政府及房屋征收部门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房屋征收补偿方案拟订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1.论证结论；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2.征求意见情况；</w:t>
            </w:r>
          </w:p>
          <w:p>
            <w:pPr>
              <w:widowControl/>
              <w:ind w:left="180" w:hanging="180" w:hangingChars="100"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3.根据公众意见修改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  情况。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《关于推进国有土地上房屋征收与补偿信息公开工作的实施意见》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信息形成或者变更之日起20个工作日内予以公开；征求意见期限不得少于30日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■政府网站      □政府公报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□两微一端      □发布会/听证会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□纸质媒体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屏）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征收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房屋征收决定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房屋征收决定公告（包括：1.房屋征收补偿方案；2.房屋征收补助、奖励政策和标准；3.行政复议、行政诉讼权利等事项）。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《国有土地上房屋征收与补偿条例》《关于推进国有土地上房屋征收与补偿信息公开工作的实施意见》《关于进一步加强国有土地上房屋征收与补偿信息公开工作的通知》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作出房屋征收决定之日起5个工作日内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评估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房地产估价机构确定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《国有土地上房屋征收与补偿条例》《国有土地上房屋征收评估办法》《关于推进国有土地上房屋征收与补偿信息公开工作的实施意见》《关于进一步加强国有土地上房屋征收与补偿信息公开工作的通知》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协商选定或随机确定后5个工作日内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评估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被征收房屋评估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分户的初步评估结果。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《国有土地上房屋征收评估办法》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《关于推进国有土地上房屋征收与补偿信息公开工作的实施意见》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房地产价格评估机构作出提交分户的初步评估结果后5个 工作日内，公示期限不得少于15日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屏）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补偿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分户补偿情况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分户补偿结果。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《关于推进国有土地上房屋征收与补偿信息公开工作的实施意见》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补偿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产权调换房屋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1.房源信息；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2.选房办法；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3.选房结果。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《国有土地上房屋征收与补偿条例》《关于推进国有土地上房屋征收与补偿信息公开工作的实施意见》《关于进一步加强国有土地上房屋征收与补偿信息公开工作的通知》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市（区）房屋征收部门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补偿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房屋征收补偿决定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房屋征收补偿决定公告。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《国有土地上房屋征收与补偿条例》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《关于推进国有土地上房屋征收与补偿信息公开工作的实施意见》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《关于进一步加强国有土地上房屋征收与补偿信息公开工作的通知》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作出补偿决定后5个工作日内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市（区）人民政府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□政府网站      □政府公报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 xml:space="preserve">□两微一端      □发布会/听证会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□广播电视      □纸质媒体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□便民服务站    ■入户/现场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□社区/企事业单位/村公示栏（电子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屏）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√</w:t>
            </w:r>
          </w:p>
        </w:tc>
      </w:tr>
    </w:tbl>
    <w:p/>
    <w:sectPr>
      <w:pgSz w:w="16838" w:h="11906" w:orient="landscape"/>
      <w:pgMar w:top="1134" w:right="907" w:bottom="1134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E1"/>
    <w:rsid w:val="00012587"/>
    <w:rsid w:val="00016FBA"/>
    <w:rsid w:val="00025069"/>
    <w:rsid w:val="000260DA"/>
    <w:rsid w:val="00030D25"/>
    <w:rsid w:val="0003145E"/>
    <w:rsid w:val="00042855"/>
    <w:rsid w:val="00050536"/>
    <w:rsid w:val="0008221F"/>
    <w:rsid w:val="00090578"/>
    <w:rsid w:val="000B04A3"/>
    <w:rsid w:val="000B3AD5"/>
    <w:rsid w:val="000D299E"/>
    <w:rsid w:val="000E1128"/>
    <w:rsid w:val="000F3A09"/>
    <w:rsid w:val="000F7FF3"/>
    <w:rsid w:val="00127C9A"/>
    <w:rsid w:val="00134C59"/>
    <w:rsid w:val="0015212A"/>
    <w:rsid w:val="00164FBF"/>
    <w:rsid w:val="0017110A"/>
    <w:rsid w:val="0018530C"/>
    <w:rsid w:val="00190076"/>
    <w:rsid w:val="0019557D"/>
    <w:rsid w:val="001B59B5"/>
    <w:rsid w:val="001C3197"/>
    <w:rsid w:val="00225C8B"/>
    <w:rsid w:val="002469E8"/>
    <w:rsid w:val="002A5550"/>
    <w:rsid w:val="002A794B"/>
    <w:rsid w:val="002D6D4B"/>
    <w:rsid w:val="002F5A0B"/>
    <w:rsid w:val="00322FB5"/>
    <w:rsid w:val="003450F2"/>
    <w:rsid w:val="00382D30"/>
    <w:rsid w:val="003A4341"/>
    <w:rsid w:val="003B4B0B"/>
    <w:rsid w:val="003C61CD"/>
    <w:rsid w:val="00434240"/>
    <w:rsid w:val="0044476A"/>
    <w:rsid w:val="00447EED"/>
    <w:rsid w:val="004605D4"/>
    <w:rsid w:val="00467832"/>
    <w:rsid w:val="00471104"/>
    <w:rsid w:val="004850AE"/>
    <w:rsid w:val="004A33E1"/>
    <w:rsid w:val="004B0F12"/>
    <w:rsid w:val="004B1D54"/>
    <w:rsid w:val="004E3334"/>
    <w:rsid w:val="004E5727"/>
    <w:rsid w:val="00506D7F"/>
    <w:rsid w:val="0058230A"/>
    <w:rsid w:val="0059287E"/>
    <w:rsid w:val="005A08AB"/>
    <w:rsid w:val="005A71C4"/>
    <w:rsid w:val="005B63D0"/>
    <w:rsid w:val="005C215F"/>
    <w:rsid w:val="005C4130"/>
    <w:rsid w:val="005D70FC"/>
    <w:rsid w:val="005E0E87"/>
    <w:rsid w:val="005E7F4D"/>
    <w:rsid w:val="00602144"/>
    <w:rsid w:val="006106E3"/>
    <w:rsid w:val="00617C10"/>
    <w:rsid w:val="00625361"/>
    <w:rsid w:val="0062691E"/>
    <w:rsid w:val="00627A3B"/>
    <w:rsid w:val="006451A8"/>
    <w:rsid w:val="0064543E"/>
    <w:rsid w:val="0065291A"/>
    <w:rsid w:val="00663240"/>
    <w:rsid w:val="00666622"/>
    <w:rsid w:val="00670670"/>
    <w:rsid w:val="0069557E"/>
    <w:rsid w:val="006B55A7"/>
    <w:rsid w:val="006C0BDE"/>
    <w:rsid w:val="006E179E"/>
    <w:rsid w:val="006E3180"/>
    <w:rsid w:val="00711985"/>
    <w:rsid w:val="007324EA"/>
    <w:rsid w:val="00735CA6"/>
    <w:rsid w:val="00743A3B"/>
    <w:rsid w:val="00760E58"/>
    <w:rsid w:val="00760F14"/>
    <w:rsid w:val="00765427"/>
    <w:rsid w:val="0077325C"/>
    <w:rsid w:val="0078358E"/>
    <w:rsid w:val="007836C9"/>
    <w:rsid w:val="007A140B"/>
    <w:rsid w:val="007A2CEA"/>
    <w:rsid w:val="007A2FC1"/>
    <w:rsid w:val="007A3C26"/>
    <w:rsid w:val="007A4AB2"/>
    <w:rsid w:val="007D7BDD"/>
    <w:rsid w:val="007E1BDA"/>
    <w:rsid w:val="007E5EA2"/>
    <w:rsid w:val="007E64A7"/>
    <w:rsid w:val="007F586A"/>
    <w:rsid w:val="00801DD7"/>
    <w:rsid w:val="00802579"/>
    <w:rsid w:val="00803811"/>
    <w:rsid w:val="00817896"/>
    <w:rsid w:val="008229DF"/>
    <w:rsid w:val="00837AEA"/>
    <w:rsid w:val="00845B2E"/>
    <w:rsid w:val="00861FB9"/>
    <w:rsid w:val="008756DA"/>
    <w:rsid w:val="00882D92"/>
    <w:rsid w:val="00887114"/>
    <w:rsid w:val="008B4EDE"/>
    <w:rsid w:val="008B7834"/>
    <w:rsid w:val="008C055F"/>
    <w:rsid w:val="008C2626"/>
    <w:rsid w:val="008D71C6"/>
    <w:rsid w:val="008F558F"/>
    <w:rsid w:val="009130AE"/>
    <w:rsid w:val="00922649"/>
    <w:rsid w:val="00927718"/>
    <w:rsid w:val="00933500"/>
    <w:rsid w:val="009363BD"/>
    <w:rsid w:val="00937379"/>
    <w:rsid w:val="00941D20"/>
    <w:rsid w:val="009667D5"/>
    <w:rsid w:val="009669AC"/>
    <w:rsid w:val="00986418"/>
    <w:rsid w:val="009B7BCC"/>
    <w:rsid w:val="009C37A8"/>
    <w:rsid w:val="009C6B46"/>
    <w:rsid w:val="009D7016"/>
    <w:rsid w:val="00A23001"/>
    <w:rsid w:val="00A32B25"/>
    <w:rsid w:val="00A357DD"/>
    <w:rsid w:val="00A55141"/>
    <w:rsid w:val="00A6071C"/>
    <w:rsid w:val="00A705AC"/>
    <w:rsid w:val="00A7581A"/>
    <w:rsid w:val="00A93F0D"/>
    <w:rsid w:val="00AA22B3"/>
    <w:rsid w:val="00AC3428"/>
    <w:rsid w:val="00AD1CB6"/>
    <w:rsid w:val="00AD6677"/>
    <w:rsid w:val="00B0697E"/>
    <w:rsid w:val="00B26E4F"/>
    <w:rsid w:val="00B4364A"/>
    <w:rsid w:val="00B45B90"/>
    <w:rsid w:val="00B5245B"/>
    <w:rsid w:val="00B53DB3"/>
    <w:rsid w:val="00B60D52"/>
    <w:rsid w:val="00B90A27"/>
    <w:rsid w:val="00BC556A"/>
    <w:rsid w:val="00BD0288"/>
    <w:rsid w:val="00BF3CA6"/>
    <w:rsid w:val="00C06A50"/>
    <w:rsid w:val="00C07C0E"/>
    <w:rsid w:val="00C278B2"/>
    <w:rsid w:val="00C37BB7"/>
    <w:rsid w:val="00C62C45"/>
    <w:rsid w:val="00C6436D"/>
    <w:rsid w:val="00C7527B"/>
    <w:rsid w:val="00C77229"/>
    <w:rsid w:val="00C82D44"/>
    <w:rsid w:val="00CA4D8F"/>
    <w:rsid w:val="00CB54D4"/>
    <w:rsid w:val="00CD2A4A"/>
    <w:rsid w:val="00CF1E61"/>
    <w:rsid w:val="00D01339"/>
    <w:rsid w:val="00D161D7"/>
    <w:rsid w:val="00D2547C"/>
    <w:rsid w:val="00D2778D"/>
    <w:rsid w:val="00D30B2F"/>
    <w:rsid w:val="00D433E3"/>
    <w:rsid w:val="00D54ABF"/>
    <w:rsid w:val="00D601FF"/>
    <w:rsid w:val="00D76FB4"/>
    <w:rsid w:val="00D91D5F"/>
    <w:rsid w:val="00DA6A05"/>
    <w:rsid w:val="00DA70B9"/>
    <w:rsid w:val="00DA7142"/>
    <w:rsid w:val="00DB121A"/>
    <w:rsid w:val="00DC0830"/>
    <w:rsid w:val="00DD23E6"/>
    <w:rsid w:val="00DE0A9E"/>
    <w:rsid w:val="00DF245B"/>
    <w:rsid w:val="00DF6093"/>
    <w:rsid w:val="00E011F2"/>
    <w:rsid w:val="00E12250"/>
    <w:rsid w:val="00E17F5B"/>
    <w:rsid w:val="00E27536"/>
    <w:rsid w:val="00E30DF3"/>
    <w:rsid w:val="00E339BB"/>
    <w:rsid w:val="00E36D0F"/>
    <w:rsid w:val="00E4437F"/>
    <w:rsid w:val="00E668C5"/>
    <w:rsid w:val="00E90673"/>
    <w:rsid w:val="00E922ED"/>
    <w:rsid w:val="00EA318F"/>
    <w:rsid w:val="00EA7C64"/>
    <w:rsid w:val="00EC4B6B"/>
    <w:rsid w:val="00EC5209"/>
    <w:rsid w:val="00EF5391"/>
    <w:rsid w:val="00EF5C09"/>
    <w:rsid w:val="00EF7C19"/>
    <w:rsid w:val="00F1147A"/>
    <w:rsid w:val="00F2114F"/>
    <w:rsid w:val="00F32478"/>
    <w:rsid w:val="00F4104E"/>
    <w:rsid w:val="00F47934"/>
    <w:rsid w:val="00F5737C"/>
    <w:rsid w:val="00F70B47"/>
    <w:rsid w:val="00F81BB7"/>
    <w:rsid w:val="00F90728"/>
    <w:rsid w:val="00F93D15"/>
    <w:rsid w:val="00FD5D43"/>
    <w:rsid w:val="00FE347C"/>
    <w:rsid w:val="00FF0C7B"/>
    <w:rsid w:val="12C57F83"/>
    <w:rsid w:val="223235C6"/>
    <w:rsid w:val="38382F68"/>
    <w:rsid w:val="565400AE"/>
    <w:rsid w:val="581A0A95"/>
    <w:rsid w:val="625F0AC6"/>
    <w:rsid w:val="6EAA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836E24-D5D2-4A64-BDB0-41ECC85737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5</Pages>
  <Words>690</Words>
  <Characters>3939</Characters>
  <Lines>32</Lines>
  <Paragraphs>9</Paragraphs>
  <TotalTime>8</TotalTime>
  <ScaleCrop>false</ScaleCrop>
  <LinksUpToDate>false</LinksUpToDate>
  <CharactersWithSpaces>4620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2020-11-23T03:55:00Z</dcterms:created>
  <dc:creator>黄玲珍</dc:creator>
  <cp:lastModifiedBy>淡如细水</cp:lastModifiedBy>
  <dcterms:modified xsi:type="dcterms:W3CDTF">2021-06-22T02:37:07Z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