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14757" w:type="dxa"/>
        <w:tblInd w:w="0" w:type="dxa"/>
        <w:tblLayout w:type="fixed"/>
        <w:tblCellMar>
          <w:top w:w="0" w:type="dxa"/>
          <w:left w:w="0" w:type="dxa"/>
          <w:bottom w:w="0" w:type="dxa"/>
          <w:right w:w="0" w:type="dxa"/>
        </w:tblCellMar>
      </w:tblPr>
      <w:tblGrid>
        <w:gridCol w:w="327"/>
        <w:gridCol w:w="704"/>
        <w:gridCol w:w="724"/>
        <w:gridCol w:w="1844"/>
        <w:gridCol w:w="1923"/>
        <w:gridCol w:w="1166"/>
        <w:gridCol w:w="1265"/>
        <w:gridCol w:w="3430"/>
        <w:gridCol w:w="413"/>
        <w:gridCol w:w="537"/>
        <w:gridCol w:w="436"/>
        <w:gridCol w:w="438"/>
        <w:gridCol w:w="436"/>
        <w:gridCol w:w="545"/>
        <w:gridCol w:w="569"/>
      </w:tblGrid>
      <w:tr>
        <w:tblPrEx>
          <w:tblCellMar>
            <w:top w:w="0" w:type="dxa"/>
            <w:left w:w="0" w:type="dxa"/>
            <w:bottom w:w="0" w:type="dxa"/>
            <w:right w:w="0" w:type="dxa"/>
          </w:tblCellMar>
        </w:tblPrEx>
        <w:trPr>
          <w:trHeight w:val="611" w:hRule="atLeast"/>
        </w:trPr>
        <w:tc>
          <w:tcPr>
            <w:tcW w:w="14757" w:type="dxa"/>
            <w:gridSpan w:val="15"/>
            <w:tcBorders>
              <w:bottom w:val="single" w:color="auto" w:sz="4" w:space="0"/>
            </w:tcBorders>
            <w:shd w:val="clear" w:color="auto" w:fill="auto"/>
            <w:noWrap/>
            <w:tcMar>
              <w:top w:w="15" w:type="dxa"/>
              <w:left w:w="15" w:type="dxa"/>
              <w:right w:w="15" w:type="dxa"/>
            </w:tcMar>
            <w:vAlign w:val="center"/>
          </w:tcPr>
          <w:p>
            <w:pPr>
              <w:widowControl/>
              <w:jc w:val="center"/>
              <w:textAlignment w:val="center"/>
              <w:rPr>
                <w:rFonts w:ascii="方正小标宋简体" w:hAnsi="宋体" w:eastAsia="方正小标宋简体" w:cs="黑体"/>
                <w:color w:val="000000"/>
                <w:sz w:val="28"/>
                <w:szCs w:val="28"/>
              </w:rPr>
            </w:pPr>
            <w:bookmarkStart w:id="0" w:name="_GoBack"/>
            <w:r>
              <w:rPr>
                <w:rFonts w:hint="eastAsia" w:ascii="方正小标宋简体" w:hAnsi="宋体" w:eastAsia="方正小标宋简体" w:cs="黑体"/>
                <w:color w:val="000000"/>
                <w:kern w:val="0"/>
                <w:sz w:val="36"/>
                <w:szCs w:val="28"/>
                <w:lang w:bidi="ar"/>
              </w:rPr>
              <w:t>（一）重大建设项目领域基层政务公开标准目录</w:t>
            </w:r>
            <w:bookmarkEnd w:id="0"/>
          </w:p>
        </w:tc>
      </w:tr>
      <w:tr>
        <w:tblPrEx>
          <w:tblCellMar>
            <w:top w:w="0" w:type="dxa"/>
            <w:left w:w="0" w:type="dxa"/>
            <w:bottom w:w="0" w:type="dxa"/>
            <w:right w:w="0" w:type="dxa"/>
          </w:tblCellMar>
        </w:tblPrEx>
        <w:trPr>
          <w:trHeight w:val="575" w:hRule="atLeast"/>
        </w:trPr>
        <w:tc>
          <w:tcPr>
            <w:tcW w:w="327"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18"/>
                <w:szCs w:val="18"/>
              </w:rPr>
            </w:pPr>
            <w:r>
              <w:rPr>
                <w:rFonts w:hint="eastAsia" w:ascii="宋体" w:hAnsi="宋体" w:eastAsia="宋体" w:cs="宋体"/>
                <w:b/>
                <w:color w:val="000000"/>
                <w:kern w:val="0"/>
                <w:sz w:val="18"/>
                <w:szCs w:val="18"/>
                <w:lang w:bidi="ar"/>
              </w:rPr>
              <w:t>序号</w:t>
            </w:r>
          </w:p>
        </w:tc>
        <w:tc>
          <w:tcPr>
            <w:tcW w:w="1428" w:type="dxa"/>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18"/>
                <w:szCs w:val="18"/>
              </w:rPr>
            </w:pPr>
            <w:r>
              <w:rPr>
                <w:rFonts w:hint="eastAsia" w:ascii="宋体" w:hAnsi="宋体" w:eastAsia="宋体" w:cs="宋体"/>
                <w:b/>
                <w:color w:val="000000"/>
                <w:kern w:val="0"/>
                <w:sz w:val="18"/>
                <w:szCs w:val="18"/>
                <w:lang w:bidi="ar"/>
              </w:rPr>
              <w:t>公开事项</w:t>
            </w:r>
          </w:p>
        </w:tc>
        <w:tc>
          <w:tcPr>
            <w:tcW w:w="1844"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18"/>
                <w:szCs w:val="18"/>
              </w:rPr>
            </w:pPr>
            <w:r>
              <w:rPr>
                <w:rFonts w:hint="eastAsia" w:ascii="宋体" w:hAnsi="宋体" w:eastAsia="宋体" w:cs="宋体"/>
                <w:b/>
                <w:color w:val="000000"/>
                <w:kern w:val="0"/>
                <w:sz w:val="18"/>
                <w:szCs w:val="18"/>
                <w:lang w:bidi="ar"/>
              </w:rPr>
              <w:t>公开内容</w:t>
            </w:r>
          </w:p>
        </w:tc>
        <w:tc>
          <w:tcPr>
            <w:tcW w:w="1923"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18"/>
                <w:szCs w:val="18"/>
              </w:rPr>
            </w:pPr>
            <w:r>
              <w:rPr>
                <w:rFonts w:hint="eastAsia" w:ascii="宋体" w:hAnsi="宋体" w:eastAsia="宋体" w:cs="宋体"/>
                <w:b/>
                <w:color w:val="000000"/>
                <w:kern w:val="0"/>
                <w:sz w:val="18"/>
                <w:szCs w:val="18"/>
                <w:lang w:bidi="ar"/>
              </w:rPr>
              <w:t>公开依据</w:t>
            </w:r>
          </w:p>
        </w:tc>
        <w:tc>
          <w:tcPr>
            <w:tcW w:w="1166"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18"/>
                <w:szCs w:val="18"/>
              </w:rPr>
            </w:pPr>
            <w:r>
              <w:rPr>
                <w:rFonts w:hint="eastAsia" w:ascii="宋体" w:hAnsi="宋体" w:eastAsia="宋体" w:cs="宋体"/>
                <w:b/>
                <w:color w:val="000000"/>
                <w:kern w:val="0"/>
                <w:sz w:val="18"/>
                <w:szCs w:val="18"/>
                <w:lang w:bidi="ar"/>
              </w:rPr>
              <w:t>公开</w:t>
            </w:r>
            <w:r>
              <w:rPr>
                <w:rFonts w:hint="eastAsia" w:ascii="宋体" w:hAnsi="宋体" w:eastAsia="宋体" w:cs="宋体"/>
                <w:b/>
                <w:color w:val="000000"/>
                <w:kern w:val="0"/>
                <w:sz w:val="18"/>
                <w:szCs w:val="18"/>
                <w:lang w:bidi="ar"/>
              </w:rPr>
              <w:br w:type="textWrapping"/>
            </w:r>
            <w:r>
              <w:rPr>
                <w:rFonts w:hint="eastAsia" w:ascii="宋体" w:hAnsi="宋体" w:eastAsia="宋体" w:cs="宋体"/>
                <w:b/>
                <w:color w:val="000000"/>
                <w:kern w:val="0"/>
                <w:sz w:val="18"/>
                <w:szCs w:val="18"/>
                <w:lang w:bidi="ar"/>
              </w:rPr>
              <w:t>时限</w:t>
            </w:r>
          </w:p>
        </w:tc>
        <w:tc>
          <w:tcPr>
            <w:tcW w:w="126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18"/>
                <w:szCs w:val="18"/>
              </w:rPr>
            </w:pPr>
            <w:r>
              <w:rPr>
                <w:rFonts w:hint="eastAsia" w:ascii="宋体" w:hAnsi="宋体" w:eastAsia="宋体" w:cs="宋体"/>
                <w:b/>
                <w:color w:val="000000"/>
                <w:kern w:val="0"/>
                <w:sz w:val="18"/>
                <w:szCs w:val="18"/>
                <w:lang w:bidi="ar"/>
              </w:rPr>
              <w:t>公开</w:t>
            </w:r>
            <w:r>
              <w:rPr>
                <w:rFonts w:hint="eastAsia" w:ascii="宋体" w:hAnsi="宋体" w:eastAsia="宋体" w:cs="宋体"/>
                <w:b/>
                <w:color w:val="000000"/>
                <w:kern w:val="0"/>
                <w:sz w:val="18"/>
                <w:szCs w:val="18"/>
                <w:lang w:bidi="ar"/>
              </w:rPr>
              <w:br w:type="textWrapping"/>
            </w:r>
            <w:r>
              <w:rPr>
                <w:rFonts w:hint="eastAsia" w:ascii="宋体" w:hAnsi="宋体" w:eastAsia="宋体" w:cs="宋体"/>
                <w:b/>
                <w:color w:val="000000"/>
                <w:kern w:val="0"/>
                <w:sz w:val="18"/>
                <w:szCs w:val="18"/>
                <w:lang w:bidi="ar"/>
              </w:rPr>
              <w:t>主体</w:t>
            </w:r>
          </w:p>
        </w:tc>
        <w:tc>
          <w:tcPr>
            <w:tcW w:w="343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
                <w:color w:val="000000"/>
                <w:sz w:val="18"/>
                <w:szCs w:val="18"/>
              </w:rPr>
            </w:pPr>
            <w:r>
              <w:rPr>
                <w:rFonts w:hint="eastAsia" w:ascii="宋体" w:hAnsi="宋体" w:eastAsia="宋体" w:cs="宋体"/>
                <w:b/>
                <w:color w:val="000000"/>
                <w:kern w:val="0"/>
                <w:sz w:val="18"/>
                <w:szCs w:val="18"/>
                <w:lang w:bidi="ar"/>
              </w:rPr>
              <w:t xml:space="preserve">        公开渠道和载体                      （“■”表示必选项，“□”表示可选项）</w:t>
            </w:r>
          </w:p>
        </w:tc>
        <w:tc>
          <w:tcPr>
            <w:tcW w:w="950" w:type="dxa"/>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18"/>
                <w:szCs w:val="18"/>
              </w:rPr>
            </w:pPr>
            <w:r>
              <w:rPr>
                <w:rFonts w:hint="eastAsia" w:ascii="宋体" w:hAnsi="宋体" w:eastAsia="宋体" w:cs="宋体"/>
                <w:b/>
                <w:color w:val="000000"/>
                <w:kern w:val="0"/>
                <w:sz w:val="18"/>
                <w:szCs w:val="18"/>
                <w:lang w:bidi="ar"/>
              </w:rPr>
              <w:t>公开对象</w:t>
            </w:r>
          </w:p>
        </w:tc>
        <w:tc>
          <w:tcPr>
            <w:tcW w:w="874" w:type="dxa"/>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18"/>
                <w:szCs w:val="18"/>
              </w:rPr>
            </w:pPr>
            <w:r>
              <w:rPr>
                <w:rFonts w:hint="eastAsia" w:ascii="宋体" w:hAnsi="宋体" w:eastAsia="宋体" w:cs="宋体"/>
                <w:b/>
                <w:color w:val="000000"/>
                <w:kern w:val="0"/>
                <w:sz w:val="18"/>
                <w:szCs w:val="18"/>
                <w:lang w:bidi="ar"/>
              </w:rPr>
              <w:t>公开方式</w:t>
            </w:r>
          </w:p>
        </w:tc>
        <w:tc>
          <w:tcPr>
            <w:tcW w:w="1550" w:type="dxa"/>
            <w:gridSpan w:val="3"/>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18"/>
                <w:szCs w:val="18"/>
              </w:rPr>
            </w:pPr>
            <w:r>
              <w:rPr>
                <w:rFonts w:hint="eastAsia" w:ascii="宋体" w:hAnsi="宋体" w:eastAsia="宋体" w:cs="宋体"/>
                <w:b/>
                <w:color w:val="000000"/>
                <w:kern w:val="0"/>
                <w:sz w:val="18"/>
                <w:szCs w:val="18"/>
                <w:lang w:bidi="ar"/>
              </w:rPr>
              <w:t>公开层级</w:t>
            </w:r>
          </w:p>
        </w:tc>
      </w:tr>
      <w:tr>
        <w:tblPrEx>
          <w:tblCellMar>
            <w:top w:w="0" w:type="dxa"/>
            <w:left w:w="0" w:type="dxa"/>
            <w:bottom w:w="0" w:type="dxa"/>
            <w:right w:w="0" w:type="dxa"/>
          </w:tblCellMar>
        </w:tblPrEx>
        <w:trPr>
          <w:trHeight w:val="611" w:hRule="atLeast"/>
        </w:trPr>
        <w:tc>
          <w:tcPr>
            <w:tcW w:w="327"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宋体" w:hAnsi="宋体" w:eastAsia="宋体" w:cs="宋体"/>
                <w:b/>
                <w:color w:val="000000"/>
                <w:sz w:val="18"/>
                <w:szCs w:val="18"/>
              </w:rPr>
            </w:pPr>
          </w:p>
        </w:tc>
        <w:tc>
          <w:tcPr>
            <w:tcW w:w="70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kern w:val="0"/>
                <w:sz w:val="18"/>
                <w:szCs w:val="18"/>
                <w:lang w:bidi="ar"/>
              </w:rPr>
            </w:pPr>
            <w:r>
              <w:rPr>
                <w:rFonts w:hint="eastAsia" w:ascii="宋体" w:hAnsi="宋体" w:eastAsia="宋体" w:cs="宋体"/>
                <w:b/>
                <w:color w:val="000000"/>
                <w:kern w:val="0"/>
                <w:sz w:val="18"/>
                <w:szCs w:val="18"/>
                <w:lang w:bidi="ar"/>
              </w:rPr>
              <w:t>一级</w:t>
            </w:r>
          </w:p>
          <w:p>
            <w:pPr>
              <w:widowControl/>
              <w:jc w:val="center"/>
              <w:textAlignment w:val="center"/>
              <w:rPr>
                <w:rFonts w:ascii="宋体" w:hAnsi="宋体" w:eastAsia="宋体" w:cs="宋体"/>
                <w:b/>
                <w:color w:val="000000"/>
                <w:sz w:val="18"/>
                <w:szCs w:val="18"/>
              </w:rPr>
            </w:pPr>
            <w:r>
              <w:rPr>
                <w:rFonts w:hint="eastAsia" w:ascii="宋体" w:hAnsi="宋体" w:eastAsia="宋体" w:cs="宋体"/>
                <w:b/>
                <w:color w:val="000000"/>
                <w:kern w:val="0"/>
                <w:sz w:val="18"/>
                <w:szCs w:val="18"/>
                <w:lang w:bidi="ar"/>
              </w:rPr>
              <w:t>事项</w:t>
            </w:r>
          </w:p>
        </w:tc>
        <w:tc>
          <w:tcPr>
            <w:tcW w:w="72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kern w:val="0"/>
                <w:sz w:val="18"/>
                <w:szCs w:val="18"/>
                <w:lang w:bidi="ar"/>
              </w:rPr>
            </w:pPr>
            <w:r>
              <w:rPr>
                <w:rFonts w:hint="eastAsia" w:ascii="宋体" w:hAnsi="宋体" w:eastAsia="宋体" w:cs="宋体"/>
                <w:b/>
                <w:color w:val="000000"/>
                <w:kern w:val="0"/>
                <w:sz w:val="18"/>
                <w:szCs w:val="18"/>
                <w:lang w:bidi="ar"/>
              </w:rPr>
              <w:t>二级</w:t>
            </w:r>
          </w:p>
          <w:p>
            <w:pPr>
              <w:widowControl/>
              <w:jc w:val="center"/>
              <w:textAlignment w:val="center"/>
              <w:rPr>
                <w:rFonts w:ascii="宋体" w:hAnsi="宋体" w:eastAsia="宋体" w:cs="宋体"/>
                <w:b/>
                <w:color w:val="000000"/>
                <w:sz w:val="18"/>
                <w:szCs w:val="18"/>
              </w:rPr>
            </w:pPr>
            <w:r>
              <w:rPr>
                <w:rFonts w:hint="eastAsia" w:ascii="宋体" w:hAnsi="宋体" w:eastAsia="宋体" w:cs="宋体"/>
                <w:b/>
                <w:color w:val="000000"/>
                <w:kern w:val="0"/>
                <w:sz w:val="18"/>
                <w:szCs w:val="18"/>
                <w:lang w:bidi="ar"/>
              </w:rPr>
              <w:t>事项</w:t>
            </w:r>
          </w:p>
        </w:tc>
        <w:tc>
          <w:tcPr>
            <w:tcW w:w="1844"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ascii="宋体" w:hAnsi="宋体" w:eastAsia="宋体" w:cs="宋体"/>
                <w:b/>
                <w:color w:val="000000"/>
                <w:sz w:val="18"/>
                <w:szCs w:val="18"/>
              </w:rPr>
            </w:pPr>
          </w:p>
        </w:tc>
        <w:tc>
          <w:tcPr>
            <w:tcW w:w="1923"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ascii="宋体" w:hAnsi="宋体" w:eastAsia="宋体" w:cs="宋体"/>
                <w:b/>
                <w:color w:val="000000"/>
                <w:sz w:val="18"/>
                <w:szCs w:val="18"/>
              </w:rPr>
            </w:pPr>
          </w:p>
        </w:tc>
        <w:tc>
          <w:tcPr>
            <w:tcW w:w="1166"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ascii="宋体" w:hAnsi="宋体" w:eastAsia="宋体" w:cs="宋体"/>
                <w:b/>
                <w:color w:val="000000"/>
                <w:sz w:val="18"/>
                <w:szCs w:val="18"/>
              </w:rPr>
            </w:pPr>
          </w:p>
        </w:tc>
        <w:tc>
          <w:tcPr>
            <w:tcW w:w="126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宋体" w:hAnsi="宋体" w:eastAsia="宋体" w:cs="宋体"/>
                <w:b/>
                <w:color w:val="000000"/>
                <w:sz w:val="18"/>
                <w:szCs w:val="18"/>
              </w:rPr>
            </w:pPr>
          </w:p>
        </w:tc>
        <w:tc>
          <w:tcPr>
            <w:tcW w:w="343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rFonts w:ascii="宋体" w:hAnsi="宋体" w:eastAsia="宋体" w:cs="宋体"/>
                <w:b/>
                <w:color w:val="000000"/>
                <w:sz w:val="18"/>
                <w:szCs w:val="18"/>
              </w:rPr>
            </w:pPr>
          </w:p>
        </w:tc>
        <w:tc>
          <w:tcPr>
            <w:tcW w:w="41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18"/>
                <w:szCs w:val="18"/>
              </w:rPr>
            </w:pPr>
            <w:r>
              <w:rPr>
                <w:rFonts w:hint="eastAsia" w:ascii="宋体" w:hAnsi="宋体" w:eastAsia="宋体" w:cs="宋体"/>
                <w:b/>
                <w:color w:val="000000"/>
                <w:kern w:val="0"/>
                <w:sz w:val="18"/>
                <w:szCs w:val="18"/>
                <w:lang w:bidi="ar"/>
              </w:rPr>
              <w:t>全社会</w:t>
            </w:r>
          </w:p>
        </w:tc>
        <w:tc>
          <w:tcPr>
            <w:tcW w:w="53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18"/>
                <w:szCs w:val="18"/>
              </w:rPr>
            </w:pPr>
            <w:r>
              <w:rPr>
                <w:rFonts w:hint="eastAsia" w:ascii="宋体" w:hAnsi="宋体" w:eastAsia="宋体" w:cs="宋体"/>
                <w:b/>
                <w:color w:val="000000"/>
                <w:kern w:val="0"/>
                <w:sz w:val="18"/>
                <w:szCs w:val="18"/>
                <w:lang w:bidi="ar"/>
              </w:rPr>
              <w:t>特定群体</w:t>
            </w:r>
          </w:p>
        </w:tc>
        <w:tc>
          <w:tcPr>
            <w:tcW w:w="43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18"/>
                <w:szCs w:val="18"/>
              </w:rPr>
            </w:pPr>
            <w:r>
              <w:rPr>
                <w:rFonts w:hint="eastAsia" w:ascii="宋体" w:hAnsi="宋体" w:eastAsia="宋体" w:cs="宋体"/>
                <w:b/>
                <w:color w:val="000000"/>
                <w:kern w:val="0"/>
                <w:sz w:val="18"/>
                <w:szCs w:val="18"/>
                <w:lang w:bidi="ar"/>
              </w:rPr>
              <w:t>主动</w:t>
            </w:r>
          </w:p>
        </w:tc>
        <w:tc>
          <w:tcPr>
            <w:tcW w:w="43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18"/>
                <w:szCs w:val="18"/>
              </w:rPr>
            </w:pPr>
            <w:r>
              <w:rPr>
                <w:rFonts w:hint="eastAsia" w:ascii="宋体" w:hAnsi="宋体" w:eastAsia="宋体" w:cs="宋体"/>
                <w:b/>
                <w:color w:val="000000"/>
                <w:kern w:val="0"/>
                <w:sz w:val="18"/>
                <w:szCs w:val="18"/>
                <w:lang w:bidi="ar"/>
              </w:rPr>
              <w:t>依申请</w:t>
            </w:r>
          </w:p>
        </w:tc>
        <w:tc>
          <w:tcPr>
            <w:tcW w:w="43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18"/>
                <w:szCs w:val="18"/>
              </w:rPr>
            </w:pPr>
            <w:r>
              <w:rPr>
                <w:rFonts w:hint="eastAsia" w:ascii="宋体" w:hAnsi="宋体" w:eastAsia="宋体" w:cs="宋体"/>
                <w:b/>
                <w:color w:val="000000"/>
                <w:kern w:val="0"/>
                <w:sz w:val="18"/>
                <w:szCs w:val="18"/>
                <w:lang w:bidi="ar"/>
              </w:rPr>
              <w:t>县级</w:t>
            </w:r>
          </w:p>
        </w:tc>
        <w:tc>
          <w:tcPr>
            <w:tcW w:w="54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lang w:bidi="ar"/>
              </w:rPr>
              <w:t>镇（街）级</w:t>
            </w:r>
          </w:p>
        </w:tc>
        <w:tc>
          <w:tcPr>
            <w:tcW w:w="569"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lang w:bidi="ar"/>
              </w:rPr>
              <w:t>乡（村）级</w:t>
            </w:r>
          </w:p>
        </w:tc>
      </w:tr>
      <w:tr>
        <w:tblPrEx>
          <w:tblCellMar>
            <w:top w:w="0" w:type="dxa"/>
            <w:left w:w="0" w:type="dxa"/>
            <w:bottom w:w="0" w:type="dxa"/>
            <w:right w:w="0" w:type="dxa"/>
          </w:tblCellMar>
        </w:tblPrEx>
        <w:trPr>
          <w:trHeight w:val="2507" w:hRule="atLeast"/>
        </w:trPr>
        <w:tc>
          <w:tcPr>
            <w:tcW w:w="327" w:type="dxa"/>
            <w:tcBorders>
              <w:top w:val="single" w:color="auto"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宋体"/>
                <w:sz w:val="18"/>
              </w:rPr>
            </w:pPr>
            <w:r>
              <w:rPr>
                <w:rFonts w:hint="eastAsia" w:ascii="仿宋" w:hAnsi="仿宋" w:eastAsia="仿宋" w:cs="宋体"/>
                <w:kern w:val="0"/>
                <w:sz w:val="18"/>
                <w:lang w:bidi="ar"/>
              </w:rPr>
              <w:t>1</w:t>
            </w:r>
          </w:p>
        </w:tc>
        <w:tc>
          <w:tcPr>
            <w:tcW w:w="704" w:type="dxa"/>
            <w:vMerge w:val="restart"/>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宋体"/>
                <w:sz w:val="18"/>
                <w:szCs w:val="18"/>
              </w:rPr>
            </w:pPr>
            <w:r>
              <w:rPr>
                <w:rFonts w:hint="eastAsia" w:ascii="仿宋" w:hAnsi="仿宋" w:eastAsia="仿宋" w:cs="宋体"/>
                <w:kern w:val="0"/>
                <w:sz w:val="18"/>
                <w:szCs w:val="18"/>
                <w:lang w:bidi="ar"/>
              </w:rPr>
              <w:t>批准服务信息</w:t>
            </w:r>
          </w:p>
        </w:tc>
        <w:tc>
          <w:tcPr>
            <w:tcW w:w="724"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宋体"/>
                <w:sz w:val="18"/>
                <w:szCs w:val="18"/>
              </w:rPr>
            </w:pPr>
            <w:r>
              <w:rPr>
                <w:rFonts w:hint="eastAsia" w:ascii="仿宋" w:hAnsi="仿宋" w:eastAsia="仿宋" w:cs="宋体"/>
                <w:kern w:val="0"/>
                <w:sz w:val="18"/>
                <w:szCs w:val="18"/>
                <w:lang w:bidi="ar"/>
              </w:rPr>
              <w:t>办事指南</w:t>
            </w:r>
          </w:p>
        </w:tc>
        <w:tc>
          <w:tcPr>
            <w:tcW w:w="1844"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 w:hAnsi="仿宋" w:eastAsia="仿宋" w:cs="宋体"/>
                <w:sz w:val="18"/>
                <w:szCs w:val="18"/>
              </w:rPr>
            </w:pPr>
            <w:r>
              <w:rPr>
                <w:rFonts w:hint="eastAsia" w:ascii="仿宋" w:hAnsi="仿宋" w:eastAsia="仿宋" w:cs="宋体"/>
                <w:kern w:val="0"/>
                <w:sz w:val="18"/>
                <w:szCs w:val="18"/>
                <w:lang w:bidi="ar"/>
              </w:rPr>
              <w:t>申报材料清单、批准流程、办理时限、受理机构联系方式、申报要求等</w:t>
            </w:r>
          </w:p>
        </w:tc>
        <w:tc>
          <w:tcPr>
            <w:tcW w:w="1923"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 w:hAnsi="仿宋" w:eastAsia="仿宋" w:cs="宋体"/>
                <w:sz w:val="18"/>
                <w:szCs w:val="18"/>
              </w:rPr>
            </w:pPr>
            <w:r>
              <w:rPr>
                <w:rFonts w:hint="eastAsia" w:ascii="仿宋" w:hAnsi="仿宋" w:eastAsia="仿宋" w:cs="宋体"/>
                <w:kern w:val="0"/>
                <w:sz w:val="18"/>
                <w:szCs w:val="18"/>
                <w:lang w:bidi="ar"/>
              </w:rPr>
              <w:t>《政府信息公开条例》、《关于全面推进政务公开工作</w:t>
            </w:r>
            <w:r>
              <w:rPr>
                <w:rFonts w:hint="eastAsia" w:ascii="仿宋" w:hAnsi="仿宋" w:eastAsia="仿宋" w:cs="宋体"/>
                <w:kern w:val="0"/>
                <w:sz w:val="18"/>
                <w:szCs w:val="18"/>
                <w:lang w:eastAsia="zh-CN" w:bidi="ar"/>
              </w:rPr>
              <w:t>的</w:t>
            </w:r>
            <w:r>
              <w:rPr>
                <w:rFonts w:hint="eastAsia" w:ascii="仿宋" w:hAnsi="仿宋" w:eastAsia="仿宋" w:cs="宋体"/>
                <w:kern w:val="0"/>
                <w:sz w:val="18"/>
                <w:szCs w:val="18"/>
                <w:lang w:bidi="ar"/>
              </w:rPr>
              <w:t>意见》、《关于推进重大建设项目批准和实施领域政府信息公开的意见》</w:t>
            </w:r>
          </w:p>
        </w:tc>
        <w:tc>
          <w:tcPr>
            <w:tcW w:w="1166"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 w:hAnsi="仿宋" w:eastAsia="仿宋" w:cs="宋体"/>
                <w:sz w:val="18"/>
                <w:szCs w:val="18"/>
              </w:rPr>
            </w:pPr>
            <w:r>
              <w:rPr>
                <w:rFonts w:hint="eastAsia" w:ascii="仿宋" w:hAnsi="仿宋" w:eastAsia="仿宋" w:cs="宋体"/>
                <w:kern w:val="0"/>
                <w:sz w:val="18"/>
                <w:szCs w:val="18"/>
                <w:lang w:bidi="ar"/>
              </w:rPr>
              <w:t>实时公开</w:t>
            </w:r>
          </w:p>
        </w:tc>
        <w:tc>
          <w:tcPr>
            <w:tcW w:w="1265"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 w:hAnsi="仿宋" w:eastAsia="仿宋" w:cs="宋体"/>
                <w:sz w:val="18"/>
                <w:szCs w:val="18"/>
              </w:rPr>
            </w:pPr>
            <w:r>
              <w:rPr>
                <w:rFonts w:hint="eastAsia" w:ascii="仿宋" w:hAnsi="仿宋" w:eastAsia="仿宋" w:cs="宋体"/>
                <w:kern w:val="0"/>
                <w:sz w:val="18"/>
                <w:szCs w:val="18"/>
                <w:lang w:bidi="ar"/>
              </w:rPr>
              <w:t>发展改革部门</w:t>
            </w:r>
          </w:p>
        </w:tc>
        <w:tc>
          <w:tcPr>
            <w:tcW w:w="3430"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宋体"/>
                <w:sz w:val="18"/>
                <w:szCs w:val="18"/>
              </w:rPr>
            </w:pPr>
            <w:r>
              <w:rPr>
                <w:rStyle w:val="7"/>
                <w:rFonts w:hint="default" w:ascii="仿宋" w:hAnsi="仿宋" w:eastAsia="仿宋"/>
                <w:color w:val="auto"/>
                <w:lang w:bidi="ar"/>
              </w:rPr>
              <w:t>■政府网站      □政府公报</w:t>
            </w:r>
            <w:r>
              <w:rPr>
                <w:rStyle w:val="7"/>
                <w:rFonts w:hint="default" w:ascii="仿宋" w:hAnsi="仿宋" w:eastAsia="仿宋"/>
                <w:color w:val="auto"/>
                <w:lang w:bidi="ar"/>
              </w:rPr>
              <w:br w:type="textWrapping"/>
            </w:r>
            <w:r>
              <w:rPr>
                <w:rStyle w:val="7"/>
                <w:rFonts w:hint="default" w:ascii="仿宋" w:hAnsi="仿宋" w:eastAsia="仿宋"/>
                <w:color w:val="auto"/>
                <w:lang w:bidi="ar"/>
              </w:rPr>
              <w:t>□两微一端      □发布会/听证会</w:t>
            </w:r>
            <w:r>
              <w:rPr>
                <w:rStyle w:val="7"/>
                <w:rFonts w:hint="default" w:ascii="仿宋" w:hAnsi="仿宋" w:eastAsia="仿宋"/>
                <w:color w:val="auto"/>
                <w:lang w:bidi="ar"/>
              </w:rPr>
              <w:br w:type="textWrapping"/>
            </w:r>
            <w:r>
              <w:rPr>
                <w:rStyle w:val="7"/>
                <w:rFonts w:hint="default" w:ascii="仿宋" w:hAnsi="仿宋" w:eastAsia="仿宋"/>
                <w:color w:val="auto"/>
                <w:lang w:bidi="ar"/>
              </w:rPr>
              <w:t>□广播电视      □纸质媒体</w:t>
            </w:r>
            <w:r>
              <w:rPr>
                <w:rStyle w:val="7"/>
                <w:rFonts w:hint="default" w:ascii="仿宋" w:hAnsi="仿宋" w:eastAsia="仿宋"/>
                <w:color w:val="auto"/>
                <w:lang w:bidi="ar"/>
              </w:rPr>
              <w:br w:type="textWrapping"/>
            </w:r>
            <w:r>
              <w:rPr>
                <w:rStyle w:val="7"/>
                <w:rFonts w:hint="default" w:ascii="仿宋" w:hAnsi="仿宋" w:eastAsia="仿宋"/>
                <w:color w:val="auto"/>
                <w:lang w:bidi="ar"/>
              </w:rPr>
              <w:t>□公开查阅点    ■广东政务服务网</w:t>
            </w:r>
            <w:r>
              <w:rPr>
                <w:rStyle w:val="7"/>
                <w:rFonts w:hint="default" w:ascii="仿宋" w:hAnsi="仿宋" w:eastAsia="仿宋"/>
                <w:color w:val="auto"/>
                <w:lang w:bidi="ar"/>
              </w:rPr>
              <w:br w:type="textWrapping"/>
            </w:r>
            <w:r>
              <w:rPr>
                <w:rStyle w:val="7"/>
                <w:rFonts w:hint="default" w:ascii="仿宋" w:hAnsi="仿宋" w:eastAsia="仿宋"/>
                <w:color w:val="auto"/>
                <w:lang w:bidi="ar"/>
              </w:rPr>
              <w:t>□便民服务站    □入户/现场</w:t>
            </w:r>
            <w:r>
              <w:rPr>
                <w:rStyle w:val="7"/>
                <w:rFonts w:hint="default" w:ascii="仿宋" w:hAnsi="仿宋" w:eastAsia="仿宋"/>
                <w:color w:val="auto"/>
                <w:lang w:bidi="ar"/>
              </w:rPr>
              <w:br w:type="textWrapping"/>
            </w:r>
            <w:r>
              <w:rPr>
                <w:rStyle w:val="7"/>
                <w:rFonts w:hint="default" w:ascii="仿宋" w:hAnsi="仿宋" w:eastAsia="仿宋"/>
                <w:color w:val="auto"/>
                <w:lang w:bidi="ar"/>
              </w:rPr>
              <w:t>□社区/企事业单位/村公示栏（电子屏）</w:t>
            </w:r>
            <w:r>
              <w:rPr>
                <w:rStyle w:val="7"/>
                <w:rFonts w:hint="default" w:ascii="仿宋" w:hAnsi="仿宋" w:eastAsia="仿宋"/>
                <w:color w:val="auto"/>
                <w:lang w:bidi="ar"/>
              </w:rPr>
              <w:br w:type="textWrapping"/>
            </w:r>
            <w:r>
              <w:rPr>
                <w:rStyle w:val="7"/>
                <w:rFonts w:hint="default" w:ascii="仿宋" w:hAnsi="仿宋" w:eastAsia="仿宋"/>
                <w:color w:val="auto"/>
                <w:lang w:bidi="ar"/>
              </w:rPr>
              <w:t>□精准推送      ■其他</w:t>
            </w:r>
            <w:r>
              <w:rPr>
                <w:rStyle w:val="8"/>
                <w:rFonts w:hint="default" w:ascii="仿宋" w:hAnsi="仿宋" w:eastAsia="仿宋"/>
                <w:color w:val="auto"/>
                <w:lang w:bidi="ar"/>
              </w:rPr>
              <w:t xml:space="preserve"> 投资项目在线审批监平台  </w:t>
            </w:r>
          </w:p>
        </w:tc>
        <w:tc>
          <w:tcPr>
            <w:tcW w:w="413"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宋体"/>
                <w:sz w:val="18"/>
                <w:szCs w:val="18"/>
              </w:rPr>
            </w:pPr>
            <w:r>
              <w:rPr>
                <w:rFonts w:hint="eastAsia" w:ascii="仿宋" w:hAnsi="仿宋" w:eastAsia="仿宋" w:cs="宋体"/>
                <w:kern w:val="0"/>
                <w:sz w:val="18"/>
                <w:szCs w:val="18"/>
                <w:lang w:bidi="ar"/>
              </w:rPr>
              <w:t>√</w:t>
            </w:r>
          </w:p>
        </w:tc>
        <w:tc>
          <w:tcPr>
            <w:tcW w:w="537"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Arial"/>
                <w:sz w:val="18"/>
                <w:szCs w:val="18"/>
              </w:rPr>
            </w:pPr>
          </w:p>
        </w:tc>
        <w:tc>
          <w:tcPr>
            <w:tcW w:w="436"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宋体"/>
                <w:sz w:val="18"/>
                <w:szCs w:val="18"/>
              </w:rPr>
            </w:pPr>
            <w:r>
              <w:rPr>
                <w:rFonts w:hint="eastAsia" w:ascii="仿宋" w:hAnsi="仿宋" w:eastAsia="仿宋" w:cs="宋体"/>
                <w:kern w:val="0"/>
                <w:sz w:val="18"/>
                <w:szCs w:val="18"/>
                <w:lang w:bidi="ar"/>
              </w:rPr>
              <w:t>√</w:t>
            </w:r>
          </w:p>
        </w:tc>
        <w:tc>
          <w:tcPr>
            <w:tcW w:w="438"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Arial"/>
                <w:sz w:val="18"/>
                <w:szCs w:val="18"/>
              </w:rPr>
            </w:pPr>
          </w:p>
        </w:tc>
        <w:tc>
          <w:tcPr>
            <w:tcW w:w="436"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sz w:val="18"/>
                <w:szCs w:val="18"/>
              </w:rPr>
            </w:pPr>
            <w:r>
              <w:rPr>
                <w:rFonts w:ascii="仿宋" w:hAnsi="仿宋" w:eastAsia="仿宋" w:cs="Arial"/>
                <w:kern w:val="0"/>
                <w:sz w:val="18"/>
                <w:szCs w:val="18"/>
                <w:lang w:bidi="ar"/>
              </w:rPr>
              <w:t>√</w:t>
            </w:r>
          </w:p>
        </w:tc>
        <w:tc>
          <w:tcPr>
            <w:tcW w:w="545"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sz w:val="18"/>
                <w:szCs w:val="18"/>
              </w:rPr>
            </w:pPr>
            <w:r>
              <w:rPr>
                <w:rFonts w:ascii="仿宋" w:hAnsi="仿宋" w:eastAsia="仿宋" w:cs="Arial"/>
                <w:kern w:val="0"/>
                <w:sz w:val="18"/>
                <w:szCs w:val="18"/>
                <w:lang w:bidi="ar"/>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p>
        </w:tc>
      </w:tr>
      <w:tr>
        <w:tblPrEx>
          <w:tblCellMar>
            <w:top w:w="0" w:type="dxa"/>
            <w:left w:w="0" w:type="dxa"/>
            <w:bottom w:w="0" w:type="dxa"/>
            <w:right w:w="0" w:type="dxa"/>
          </w:tblCellMar>
        </w:tblPrEx>
        <w:trPr>
          <w:trHeight w:val="2507" w:hRule="atLeast"/>
        </w:trPr>
        <w:tc>
          <w:tcPr>
            <w:tcW w:w="32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宋体"/>
                <w:sz w:val="18"/>
              </w:rPr>
            </w:pPr>
            <w:r>
              <w:rPr>
                <w:rFonts w:hint="eastAsia" w:ascii="仿宋" w:hAnsi="仿宋" w:eastAsia="仿宋" w:cs="宋体"/>
                <w:kern w:val="0"/>
                <w:sz w:val="18"/>
                <w:lang w:bidi="ar"/>
              </w:rPr>
              <w:t>2</w:t>
            </w:r>
          </w:p>
        </w:tc>
        <w:tc>
          <w:tcPr>
            <w:tcW w:w="70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p>
        </w:tc>
        <w:tc>
          <w:tcPr>
            <w:tcW w:w="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宋体"/>
                <w:sz w:val="18"/>
                <w:szCs w:val="18"/>
              </w:rPr>
            </w:pPr>
            <w:r>
              <w:rPr>
                <w:rFonts w:hint="eastAsia" w:ascii="仿宋" w:hAnsi="仿宋" w:eastAsia="仿宋" w:cs="宋体"/>
                <w:kern w:val="0"/>
                <w:sz w:val="18"/>
                <w:szCs w:val="18"/>
                <w:lang w:bidi="ar"/>
              </w:rPr>
              <w:t>办理过程信息</w:t>
            </w:r>
          </w:p>
        </w:tc>
        <w:tc>
          <w:tcPr>
            <w:tcW w:w="1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 w:hAnsi="仿宋" w:eastAsia="仿宋" w:cs="宋体"/>
                <w:sz w:val="18"/>
                <w:szCs w:val="18"/>
              </w:rPr>
            </w:pPr>
            <w:r>
              <w:rPr>
                <w:rFonts w:hint="eastAsia" w:ascii="仿宋" w:hAnsi="仿宋" w:eastAsia="仿宋" w:cs="宋体"/>
                <w:kern w:val="0"/>
                <w:sz w:val="18"/>
                <w:szCs w:val="18"/>
                <w:lang w:bidi="ar"/>
              </w:rPr>
              <w:t>事项名称、事项办理部门、办理进展等</w:t>
            </w:r>
          </w:p>
        </w:tc>
        <w:tc>
          <w:tcPr>
            <w:tcW w:w="19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 w:hAnsi="仿宋" w:eastAsia="仿宋" w:cs="宋体"/>
                <w:sz w:val="18"/>
                <w:szCs w:val="18"/>
              </w:rPr>
            </w:pPr>
            <w:r>
              <w:rPr>
                <w:rFonts w:hint="eastAsia" w:ascii="仿宋" w:hAnsi="仿宋" w:eastAsia="仿宋" w:cs="宋体"/>
                <w:kern w:val="0"/>
                <w:sz w:val="18"/>
                <w:szCs w:val="18"/>
                <w:lang w:bidi="ar"/>
              </w:rPr>
              <w:t>《政府信息公开条例》、《关于全面推进政务公开工作</w:t>
            </w:r>
            <w:r>
              <w:rPr>
                <w:rFonts w:hint="eastAsia" w:ascii="仿宋" w:hAnsi="仿宋" w:eastAsia="仿宋" w:cs="宋体"/>
                <w:kern w:val="0"/>
                <w:sz w:val="18"/>
                <w:szCs w:val="18"/>
                <w:lang w:eastAsia="zh-CN" w:bidi="ar"/>
              </w:rPr>
              <w:t>的</w:t>
            </w:r>
            <w:r>
              <w:rPr>
                <w:rFonts w:hint="eastAsia" w:ascii="仿宋" w:hAnsi="仿宋" w:eastAsia="仿宋" w:cs="宋体"/>
                <w:kern w:val="0"/>
                <w:sz w:val="18"/>
                <w:szCs w:val="18"/>
                <w:lang w:bidi="ar"/>
              </w:rPr>
              <w:t>意见》、《关于推进重大建设项目批准和实施领域政府信息公开的意见》</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 w:hAnsi="仿宋" w:eastAsia="仿宋" w:cs="宋体"/>
                <w:sz w:val="18"/>
                <w:szCs w:val="18"/>
              </w:rPr>
            </w:pPr>
            <w:r>
              <w:rPr>
                <w:rFonts w:hint="eastAsia" w:ascii="仿宋" w:hAnsi="仿宋" w:eastAsia="仿宋" w:cs="宋体"/>
                <w:kern w:val="0"/>
                <w:sz w:val="18"/>
                <w:szCs w:val="18"/>
                <w:lang w:bidi="ar"/>
              </w:rPr>
              <w:t>及时公开</w:t>
            </w:r>
          </w:p>
        </w:tc>
        <w:tc>
          <w:tcPr>
            <w:tcW w:w="12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 w:hAnsi="仿宋" w:eastAsia="仿宋" w:cs="宋体"/>
                <w:sz w:val="18"/>
                <w:szCs w:val="18"/>
              </w:rPr>
            </w:pPr>
            <w:r>
              <w:rPr>
                <w:rFonts w:hint="eastAsia" w:ascii="仿宋" w:hAnsi="仿宋" w:eastAsia="仿宋" w:cs="宋体"/>
                <w:kern w:val="0"/>
                <w:sz w:val="18"/>
                <w:szCs w:val="18"/>
                <w:lang w:bidi="ar"/>
              </w:rPr>
              <w:t>发展改革部门</w:t>
            </w:r>
          </w:p>
        </w:tc>
        <w:tc>
          <w:tcPr>
            <w:tcW w:w="3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宋体"/>
                <w:sz w:val="18"/>
                <w:szCs w:val="18"/>
              </w:rPr>
            </w:pPr>
            <w:r>
              <w:rPr>
                <w:rStyle w:val="7"/>
                <w:rFonts w:hint="default" w:ascii="仿宋" w:hAnsi="仿宋" w:eastAsia="仿宋"/>
                <w:color w:val="auto"/>
                <w:lang w:bidi="ar"/>
              </w:rPr>
              <w:t>■政府网站      □政府公报</w:t>
            </w:r>
            <w:r>
              <w:rPr>
                <w:rStyle w:val="7"/>
                <w:rFonts w:hint="default" w:ascii="仿宋" w:hAnsi="仿宋" w:eastAsia="仿宋"/>
                <w:color w:val="auto"/>
                <w:lang w:bidi="ar"/>
              </w:rPr>
              <w:br w:type="textWrapping"/>
            </w:r>
            <w:r>
              <w:rPr>
                <w:rStyle w:val="7"/>
                <w:rFonts w:hint="default" w:ascii="仿宋" w:hAnsi="仿宋" w:eastAsia="仿宋"/>
                <w:color w:val="auto"/>
                <w:lang w:bidi="ar"/>
              </w:rPr>
              <w:t>□两微一端      □发布会/听证会</w:t>
            </w:r>
            <w:r>
              <w:rPr>
                <w:rStyle w:val="7"/>
                <w:rFonts w:hint="default" w:ascii="仿宋" w:hAnsi="仿宋" w:eastAsia="仿宋"/>
                <w:color w:val="auto"/>
                <w:lang w:bidi="ar"/>
              </w:rPr>
              <w:br w:type="textWrapping"/>
            </w:r>
            <w:r>
              <w:rPr>
                <w:rStyle w:val="7"/>
                <w:rFonts w:hint="default" w:ascii="仿宋" w:hAnsi="仿宋" w:eastAsia="仿宋"/>
                <w:color w:val="auto"/>
                <w:lang w:bidi="ar"/>
              </w:rPr>
              <w:t>□广播电视      □纸质媒体</w:t>
            </w:r>
            <w:r>
              <w:rPr>
                <w:rStyle w:val="7"/>
                <w:rFonts w:hint="default" w:ascii="仿宋" w:hAnsi="仿宋" w:eastAsia="仿宋"/>
                <w:color w:val="auto"/>
                <w:lang w:bidi="ar"/>
              </w:rPr>
              <w:br w:type="textWrapping"/>
            </w:r>
            <w:r>
              <w:rPr>
                <w:rStyle w:val="7"/>
                <w:rFonts w:hint="default" w:ascii="仿宋" w:hAnsi="仿宋" w:eastAsia="仿宋"/>
                <w:color w:val="auto"/>
                <w:lang w:bidi="ar"/>
              </w:rPr>
              <w:t>□公开查阅点    ■广东政务服务网</w:t>
            </w:r>
            <w:r>
              <w:rPr>
                <w:rStyle w:val="7"/>
                <w:rFonts w:hint="default" w:ascii="仿宋" w:hAnsi="仿宋" w:eastAsia="仿宋"/>
                <w:color w:val="auto"/>
                <w:lang w:bidi="ar"/>
              </w:rPr>
              <w:br w:type="textWrapping"/>
            </w:r>
            <w:r>
              <w:rPr>
                <w:rStyle w:val="7"/>
                <w:rFonts w:hint="default" w:ascii="仿宋" w:hAnsi="仿宋" w:eastAsia="仿宋"/>
                <w:color w:val="auto"/>
                <w:lang w:bidi="ar"/>
              </w:rPr>
              <w:t>□便民服务站    □入户/现场</w:t>
            </w:r>
            <w:r>
              <w:rPr>
                <w:rStyle w:val="7"/>
                <w:rFonts w:hint="default" w:ascii="仿宋" w:hAnsi="仿宋" w:eastAsia="仿宋"/>
                <w:color w:val="auto"/>
                <w:lang w:bidi="ar"/>
              </w:rPr>
              <w:br w:type="textWrapping"/>
            </w:r>
            <w:r>
              <w:rPr>
                <w:rStyle w:val="7"/>
                <w:rFonts w:hint="default" w:ascii="仿宋" w:hAnsi="仿宋" w:eastAsia="仿宋"/>
                <w:color w:val="auto"/>
                <w:lang w:bidi="ar"/>
              </w:rPr>
              <w:t>□社区/企事业单位/村公示栏（电子屏）</w:t>
            </w:r>
            <w:r>
              <w:rPr>
                <w:rStyle w:val="7"/>
                <w:rFonts w:hint="default" w:ascii="仿宋" w:hAnsi="仿宋" w:eastAsia="仿宋"/>
                <w:color w:val="auto"/>
                <w:lang w:bidi="ar"/>
              </w:rPr>
              <w:br w:type="textWrapping"/>
            </w:r>
            <w:r>
              <w:rPr>
                <w:rStyle w:val="7"/>
                <w:rFonts w:hint="default" w:ascii="仿宋" w:hAnsi="仿宋" w:eastAsia="仿宋"/>
                <w:color w:val="auto"/>
                <w:lang w:bidi="ar"/>
              </w:rPr>
              <w:t>□精准推送      ■其他</w:t>
            </w:r>
            <w:r>
              <w:rPr>
                <w:rStyle w:val="8"/>
                <w:rFonts w:hint="default" w:ascii="仿宋" w:hAnsi="仿宋" w:eastAsia="仿宋"/>
                <w:color w:val="auto"/>
                <w:lang w:bidi="ar"/>
              </w:rPr>
              <w:t xml:space="preserve"> 投资项目在线审批监平台  </w:t>
            </w:r>
          </w:p>
        </w:tc>
        <w:tc>
          <w:tcPr>
            <w:tcW w:w="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p>
        </w:tc>
        <w:tc>
          <w:tcPr>
            <w:tcW w:w="5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sz w:val="18"/>
                <w:szCs w:val="18"/>
              </w:rPr>
            </w:pPr>
            <w:r>
              <w:rPr>
                <w:rFonts w:ascii="仿宋" w:hAnsi="仿宋" w:eastAsia="仿宋" w:cs="Arial"/>
                <w:kern w:val="0"/>
                <w:sz w:val="18"/>
                <w:szCs w:val="18"/>
                <w:lang w:bidi="ar"/>
              </w:rPr>
              <w:t>项目单位</w:t>
            </w: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p>
        </w:tc>
        <w:tc>
          <w:tcPr>
            <w:tcW w:w="4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sz w:val="18"/>
                <w:szCs w:val="18"/>
              </w:rPr>
            </w:pPr>
            <w:r>
              <w:rPr>
                <w:rFonts w:ascii="仿宋" w:hAnsi="仿宋" w:eastAsia="仿宋" w:cs="Arial"/>
                <w:kern w:val="0"/>
                <w:sz w:val="18"/>
                <w:szCs w:val="18"/>
                <w:lang w:bidi="ar"/>
              </w:rPr>
              <w:t>√</w:t>
            </w: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sz w:val="18"/>
                <w:szCs w:val="18"/>
              </w:rPr>
            </w:pPr>
            <w:r>
              <w:rPr>
                <w:rFonts w:ascii="仿宋" w:hAnsi="仿宋" w:eastAsia="仿宋" w:cs="Arial"/>
                <w:kern w:val="0"/>
                <w:sz w:val="18"/>
                <w:szCs w:val="18"/>
                <w:lang w:bidi="ar"/>
              </w:rPr>
              <w:t>√</w:t>
            </w:r>
          </w:p>
        </w:tc>
        <w:tc>
          <w:tcPr>
            <w:tcW w:w="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sz w:val="18"/>
                <w:szCs w:val="18"/>
              </w:rPr>
            </w:pPr>
            <w:r>
              <w:rPr>
                <w:rFonts w:ascii="仿宋" w:hAnsi="仿宋" w:eastAsia="仿宋" w:cs="Arial"/>
                <w:kern w:val="0"/>
                <w:sz w:val="18"/>
                <w:szCs w:val="18"/>
                <w:lang w:bidi="ar"/>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p>
        </w:tc>
      </w:tr>
      <w:tr>
        <w:tblPrEx>
          <w:tblCellMar>
            <w:top w:w="0" w:type="dxa"/>
            <w:left w:w="0" w:type="dxa"/>
            <w:bottom w:w="0" w:type="dxa"/>
            <w:right w:w="0" w:type="dxa"/>
          </w:tblCellMar>
        </w:tblPrEx>
        <w:trPr>
          <w:trHeight w:val="2507" w:hRule="atLeast"/>
        </w:trPr>
        <w:tc>
          <w:tcPr>
            <w:tcW w:w="32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宋体"/>
                <w:sz w:val="18"/>
              </w:rPr>
            </w:pPr>
            <w:r>
              <w:rPr>
                <w:rFonts w:hint="eastAsia" w:ascii="仿宋" w:hAnsi="仿宋" w:eastAsia="仿宋" w:cs="宋体"/>
                <w:kern w:val="0"/>
                <w:sz w:val="18"/>
                <w:lang w:bidi="ar"/>
              </w:rPr>
              <w:t>3</w:t>
            </w:r>
          </w:p>
        </w:tc>
        <w:tc>
          <w:tcPr>
            <w:tcW w:w="70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p>
        </w:tc>
        <w:tc>
          <w:tcPr>
            <w:tcW w:w="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宋体"/>
                <w:sz w:val="18"/>
                <w:szCs w:val="18"/>
              </w:rPr>
            </w:pPr>
            <w:r>
              <w:rPr>
                <w:rFonts w:hint="eastAsia" w:ascii="仿宋" w:hAnsi="仿宋" w:eastAsia="仿宋" w:cs="宋体"/>
                <w:kern w:val="0"/>
                <w:sz w:val="18"/>
                <w:szCs w:val="18"/>
                <w:lang w:bidi="ar"/>
              </w:rPr>
              <w:t>咨询监督</w:t>
            </w:r>
          </w:p>
        </w:tc>
        <w:tc>
          <w:tcPr>
            <w:tcW w:w="1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 w:hAnsi="仿宋" w:eastAsia="仿宋" w:cs="宋体"/>
                <w:sz w:val="18"/>
                <w:szCs w:val="18"/>
              </w:rPr>
            </w:pPr>
            <w:r>
              <w:rPr>
                <w:rFonts w:hint="eastAsia" w:ascii="仿宋" w:hAnsi="仿宋" w:eastAsia="仿宋" w:cs="宋体"/>
                <w:kern w:val="0"/>
                <w:sz w:val="18"/>
                <w:szCs w:val="18"/>
                <w:lang w:bidi="ar"/>
              </w:rPr>
              <w:t>咨询电话、监督投诉电话</w:t>
            </w:r>
          </w:p>
        </w:tc>
        <w:tc>
          <w:tcPr>
            <w:tcW w:w="19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 w:hAnsi="仿宋" w:eastAsia="仿宋" w:cs="宋体"/>
                <w:sz w:val="18"/>
                <w:szCs w:val="18"/>
              </w:rPr>
            </w:pPr>
            <w:r>
              <w:rPr>
                <w:rFonts w:hint="eastAsia" w:ascii="仿宋" w:hAnsi="仿宋" w:eastAsia="仿宋" w:cs="宋体"/>
                <w:kern w:val="0"/>
                <w:sz w:val="18"/>
                <w:szCs w:val="18"/>
                <w:lang w:bidi="ar"/>
              </w:rPr>
              <w:t>《政府信息公开条例》、《关于全面推进政务公开工作</w:t>
            </w:r>
            <w:r>
              <w:rPr>
                <w:rFonts w:hint="eastAsia" w:ascii="仿宋" w:hAnsi="仿宋" w:eastAsia="仿宋" w:cs="宋体"/>
                <w:kern w:val="0"/>
                <w:sz w:val="18"/>
                <w:szCs w:val="18"/>
                <w:lang w:eastAsia="zh-CN" w:bidi="ar"/>
              </w:rPr>
              <w:t>的</w:t>
            </w:r>
            <w:r>
              <w:rPr>
                <w:rFonts w:hint="eastAsia" w:ascii="仿宋" w:hAnsi="仿宋" w:eastAsia="仿宋" w:cs="宋体"/>
                <w:kern w:val="0"/>
                <w:sz w:val="18"/>
                <w:szCs w:val="18"/>
                <w:lang w:bidi="ar"/>
              </w:rPr>
              <w:t>意见》、《关于推进重大建设项目批准和实施领域政府信息公开的意见》</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 w:hAnsi="仿宋" w:eastAsia="仿宋" w:cs="宋体"/>
                <w:sz w:val="18"/>
                <w:szCs w:val="18"/>
              </w:rPr>
            </w:pPr>
            <w:r>
              <w:rPr>
                <w:rFonts w:hint="eastAsia" w:ascii="仿宋" w:hAnsi="仿宋" w:eastAsia="仿宋" w:cs="宋体"/>
                <w:kern w:val="0"/>
                <w:sz w:val="18"/>
                <w:szCs w:val="18"/>
                <w:lang w:bidi="ar"/>
              </w:rPr>
              <w:t>实时公开</w:t>
            </w:r>
          </w:p>
        </w:tc>
        <w:tc>
          <w:tcPr>
            <w:tcW w:w="12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 w:hAnsi="仿宋" w:eastAsia="仿宋" w:cs="宋体"/>
                <w:sz w:val="18"/>
                <w:szCs w:val="18"/>
              </w:rPr>
            </w:pPr>
            <w:r>
              <w:rPr>
                <w:rFonts w:hint="eastAsia" w:ascii="仿宋" w:hAnsi="仿宋" w:eastAsia="仿宋" w:cs="宋体"/>
                <w:kern w:val="0"/>
                <w:sz w:val="18"/>
                <w:szCs w:val="18"/>
                <w:lang w:bidi="ar"/>
              </w:rPr>
              <w:t>发展改革部门</w:t>
            </w:r>
          </w:p>
        </w:tc>
        <w:tc>
          <w:tcPr>
            <w:tcW w:w="3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宋体"/>
                <w:sz w:val="18"/>
                <w:szCs w:val="18"/>
              </w:rPr>
            </w:pPr>
            <w:r>
              <w:rPr>
                <w:rStyle w:val="7"/>
                <w:rFonts w:hint="default" w:ascii="仿宋" w:hAnsi="仿宋" w:eastAsia="仿宋"/>
                <w:color w:val="auto"/>
                <w:lang w:bidi="ar"/>
              </w:rPr>
              <w:t>■政府网站      □政府公报</w:t>
            </w:r>
            <w:r>
              <w:rPr>
                <w:rStyle w:val="7"/>
                <w:rFonts w:hint="default" w:ascii="仿宋" w:hAnsi="仿宋" w:eastAsia="仿宋"/>
                <w:color w:val="auto"/>
                <w:lang w:bidi="ar"/>
              </w:rPr>
              <w:br w:type="textWrapping"/>
            </w:r>
            <w:r>
              <w:rPr>
                <w:rStyle w:val="7"/>
                <w:rFonts w:hint="default" w:ascii="仿宋" w:hAnsi="仿宋" w:eastAsia="仿宋"/>
                <w:color w:val="auto"/>
                <w:lang w:bidi="ar"/>
              </w:rPr>
              <w:t>□两微一端      □发布会/听证会</w:t>
            </w:r>
            <w:r>
              <w:rPr>
                <w:rStyle w:val="7"/>
                <w:rFonts w:hint="default" w:ascii="仿宋" w:hAnsi="仿宋" w:eastAsia="仿宋"/>
                <w:color w:val="auto"/>
                <w:lang w:bidi="ar"/>
              </w:rPr>
              <w:br w:type="textWrapping"/>
            </w:r>
            <w:r>
              <w:rPr>
                <w:rStyle w:val="7"/>
                <w:rFonts w:hint="default" w:ascii="仿宋" w:hAnsi="仿宋" w:eastAsia="仿宋"/>
                <w:color w:val="auto"/>
                <w:lang w:bidi="ar"/>
              </w:rPr>
              <w:t>□广播电视      □纸质媒体</w:t>
            </w:r>
            <w:r>
              <w:rPr>
                <w:rStyle w:val="7"/>
                <w:rFonts w:hint="default" w:ascii="仿宋" w:hAnsi="仿宋" w:eastAsia="仿宋"/>
                <w:color w:val="auto"/>
                <w:lang w:bidi="ar"/>
              </w:rPr>
              <w:br w:type="textWrapping"/>
            </w:r>
            <w:r>
              <w:rPr>
                <w:rStyle w:val="7"/>
                <w:rFonts w:hint="default" w:ascii="仿宋" w:hAnsi="仿宋" w:eastAsia="仿宋"/>
                <w:color w:val="auto"/>
                <w:lang w:bidi="ar"/>
              </w:rPr>
              <w:t>□公开查阅点    ■广东政务服务网</w:t>
            </w:r>
            <w:r>
              <w:rPr>
                <w:rStyle w:val="7"/>
                <w:rFonts w:hint="default" w:ascii="仿宋" w:hAnsi="仿宋" w:eastAsia="仿宋"/>
                <w:color w:val="auto"/>
                <w:lang w:bidi="ar"/>
              </w:rPr>
              <w:br w:type="textWrapping"/>
            </w:r>
            <w:r>
              <w:rPr>
                <w:rStyle w:val="7"/>
                <w:rFonts w:hint="default" w:ascii="仿宋" w:hAnsi="仿宋" w:eastAsia="仿宋"/>
                <w:color w:val="auto"/>
                <w:lang w:bidi="ar"/>
              </w:rPr>
              <w:t>□便民服务站    □入户/现场</w:t>
            </w:r>
            <w:r>
              <w:rPr>
                <w:rStyle w:val="7"/>
                <w:rFonts w:hint="default" w:ascii="仿宋" w:hAnsi="仿宋" w:eastAsia="仿宋"/>
                <w:color w:val="auto"/>
                <w:lang w:bidi="ar"/>
              </w:rPr>
              <w:br w:type="textWrapping"/>
            </w:r>
            <w:r>
              <w:rPr>
                <w:rStyle w:val="7"/>
                <w:rFonts w:hint="default" w:ascii="仿宋" w:hAnsi="仿宋" w:eastAsia="仿宋"/>
                <w:color w:val="auto"/>
                <w:lang w:bidi="ar"/>
              </w:rPr>
              <w:t>□社区/企事业单位/村公示栏（电子屏）</w:t>
            </w:r>
            <w:r>
              <w:rPr>
                <w:rStyle w:val="7"/>
                <w:rFonts w:hint="default" w:ascii="仿宋" w:hAnsi="仿宋" w:eastAsia="仿宋"/>
                <w:color w:val="auto"/>
                <w:lang w:bidi="ar"/>
              </w:rPr>
              <w:br w:type="textWrapping"/>
            </w:r>
            <w:r>
              <w:rPr>
                <w:rStyle w:val="7"/>
                <w:rFonts w:hint="default" w:ascii="仿宋" w:hAnsi="仿宋" w:eastAsia="仿宋"/>
                <w:color w:val="auto"/>
                <w:lang w:bidi="ar"/>
              </w:rPr>
              <w:t>□精准推送      ■其他</w:t>
            </w:r>
            <w:r>
              <w:rPr>
                <w:rStyle w:val="8"/>
                <w:rFonts w:hint="default" w:ascii="仿宋" w:hAnsi="仿宋" w:eastAsia="仿宋"/>
                <w:color w:val="auto"/>
                <w:lang w:bidi="ar"/>
              </w:rPr>
              <w:t xml:space="preserve"> 投资项目在线审批监平台  </w:t>
            </w:r>
          </w:p>
        </w:tc>
        <w:tc>
          <w:tcPr>
            <w:tcW w:w="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宋体"/>
                <w:sz w:val="18"/>
                <w:szCs w:val="18"/>
              </w:rPr>
            </w:pPr>
            <w:r>
              <w:rPr>
                <w:rFonts w:hint="eastAsia" w:ascii="仿宋" w:hAnsi="仿宋" w:eastAsia="仿宋" w:cs="宋体"/>
                <w:kern w:val="0"/>
                <w:sz w:val="18"/>
                <w:szCs w:val="18"/>
                <w:lang w:bidi="ar"/>
              </w:rPr>
              <w:t>√</w:t>
            </w:r>
          </w:p>
        </w:tc>
        <w:tc>
          <w:tcPr>
            <w:tcW w:w="5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Arial"/>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宋体"/>
                <w:sz w:val="18"/>
                <w:szCs w:val="18"/>
              </w:rPr>
            </w:pPr>
            <w:r>
              <w:rPr>
                <w:rFonts w:hint="eastAsia" w:ascii="仿宋" w:hAnsi="仿宋" w:eastAsia="仿宋" w:cs="宋体"/>
                <w:kern w:val="0"/>
                <w:sz w:val="18"/>
                <w:szCs w:val="18"/>
                <w:lang w:bidi="ar"/>
              </w:rPr>
              <w:t>√</w:t>
            </w:r>
          </w:p>
        </w:tc>
        <w:tc>
          <w:tcPr>
            <w:tcW w:w="4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Arial"/>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sz w:val="18"/>
                <w:szCs w:val="18"/>
              </w:rPr>
            </w:pPr>
            <w:r>
              <w:rPr>
                <w:rFonts w:ascii="仿宋" w:hAnsi="仿宋" w:eastAsia="仿宋" w:cs="Arial"/>
                <w:kern w:val="0"/>
                <w:sz w:val="18"/>
                <w:szCs w:val="18"/>
                <w:lang w:bidi="ar"/>
              </w:rPr>
              <w:t>√</w:t>
            </w:r>
          </w:p>
        </w:tc>
        <w:tc>
          <w:tcPr>
            <w:tcW w:w="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sz w:val="18"/>
                <w:szCs w:val="18"/>
              </w:rPr>
            </w:pPr>
            <w:r>
              <w:rPr>
                <w:rFonts w:ascii="仿宋" w:hAnsi="仿宋" w:eastAsia="仿宋" w:cs="Arial"/>
                <w:kern w:val="0"/>
                <w:sz w:val="18"/>
                <w:szCs w:val="18"/>
                <w:lang w:bidi="ar"/>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p>
        </w:tc>
      </w:tr>
      <w:tr>
        <w:tblPrEx>
          <w:tblCellMar>
            <w:top w:w="0" w:type="dxa"/>
            <w:left w:w="0" w:type="dxa"/>
            <w:bottom w:w="0" w:type="dxa"/>
            <w:right w:w="0" w:type="dxa"/>
          </w:tblCellMar>
        </w:tblPrEx>
        <w:trPr>
          <w:trHeight w:val="2507" w:hRule="atLeast"/>
        </w:trPr>
        <w:tc>
          <w:tcPr>
            <w:tcW w:w="32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宋体"/>
                <w:sz w:val="18"/>
              </w:rPr>
            </w:pPr>
            <w:r>
              <w:rPr>
                <w:rFonts w:hint="eastAsia" w:ascii="仿宋" w:hAnsi="仿宋" w:eastAsia="仿宋" w:cs="宋体"/>
                <w:kern w:val="0"/>
                <w:sz w:val="18"/>
                <w:lang w:bidi="ar"/>
              </w:rPr>
              <w:t>4</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宋体"/>
                <w:sz w:val="18"/>
                <w:szCs w:val="18"/>
              </w:rPr>
            </w:pPr>
            <w:r>
              <w:rPr>
                <w:rFonts w:hint="eastAsia" w:ascii="仿宋" w:hAnsi="仿宋" w:eastAsia="仿宋" w:cs="宋体"/>
                <w:kern w:val="0"/>
                <w:sz w:val="18"/>
                <w:szCs w:val="18"/>
                <w:lang w:bidi="ar"/>
              </w:rPr>
              <w:t>批准结果信息</w:t>
            </w:r>
          </w:p>
        </w:tc>
        <w:tc>
          <w:tcPr>
            <w:tcW w:w="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宋体"/>
                <w:sz w:val="18"/>
                <w:szCs w:val="18"/>
              </w:rPr>
            </w:pPr>
            <w:r>
              <w:rPr>
                <w:rFonts w:hint="eastAsia" w:ascii="仿宋" w:hAnsi="仿宋" w:eastAsia="仿宋" w:cs="宋体"/>
                <w:kern w:val="0"/>
                <w:sz w:val="18"/>
                <w:szCs w:val="18"/>
                <w:lang w:bidi="ar"/>
              </w:rPr>
              <w:t>政府投资项目建议书审批</w:t>
            </w:r>
          </w:p>
        </w:tc>
        <w:tc>
          <w:tcPr>
            <w:tcW w:w="1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 w:hAnsi="仿宋" w:eastAsia="仿宋" w:cs="宋体"/>
                <w:sz w:val="18"/>
                <w:szCs w:val="18"/>
              </w:rPr>
            </w:pPr>
            <w:r>
              <w:rPr>
                <w:rFonts w:hint="eastAsia" w:ascii="仿宋" w:hAnsi="仿宋" w:eastAsia="仿宋" w:cs="宋体"/>
                <w:kern w:val="0"/>
                <w:sz w:val="18"/>
                <w:szCs w:val="18"/>
                <w:lang w:bidi="ar"/>
              </w:rPr>
              <w:t>审批结果、批复时间、批复单位、批复文号、项目名称、项目统一代码等</w:t>
            </w:r>
          </w:p>
        </w:tc>
        <w:tc>
          <w:tcPr>
            <w:tcW w:w="19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 w:hAnsi="仿宋" w:eastAsia="仿宋" w:cs="宋体"/>
                <w:sz w:val="18"/>
                <w:szCs w:val="18"/>
              </w:rPr>
            </w:pPr>
            <w:r>
              <w:rPr>
                <w:rFonts w:hint="eastAsia" w:ascii="仿宋" w:hAnsi="仿宋" w:eastAsia="仿宋" w:cs="宋体"/>
                <w:kern w:val="0"/>
                <w:sz w:val="18"/>
                <w:szCs w:val="18"/>
                <w:lang w:bidi="ar"/>
              </w:rPr>
              <w:t>《政府信息公开条例》《关于全面推进政务公开工作</w:t>
            </w:r>
            <w:r>
              <w:rPr>
                <w:rFonts w:hint="eastAsia" w:ascii="仿宋" w:hAnsi="仿宋" w:eastAsia="仿宋" w:cs="宋体"/>
                <w:kern w:val="0"/>
                <w:sz w:val="18"/>
                <w:szCs w:val="18"/>
                <w:lang w:eastAsia="zh-CN" w:bidi="ar"/>
              </w:rPr>
              <w:t>的</w:t>
            </w:r>
            <w:r>
              <w:rPr>
                <w:rFonts w:hint="eastAsia" w:ascii="仿宋" w:hAnsi="仿宋" w:eastAsia="仿宋" w:cs="宋体"/>
                <w:kern w:val="0"/>
                <w:sz w:val="18"/>
                <w:szCs w:val="18"/>
                <w:lang w:bidi="ar"/>
              </w:rPr>
              <w:t>意见》《国务院办公厅关于推进重大建设项目批准和实施领域政府信息公开的意见》《重大建设项目领域基层政务公开标准指引》</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 w:hAnsi="仿宋" w:eastAsia="仿宋" w:cs="宋体"/>
                <w:sz w:val="18"/>
                <w:szCs w:val="18"/>
              </w:rPr>
            </w:pPr>
            <w:r>
              <w:rPr>
                <w:rFonts w:hint="eastAsia" w:ascii="仿宋" w:hAnsi="仿宋" w:eastAsia="仿宋" w:cs="宋体"/>
                <w:kern w:val="0"/>
                <w:sz w:val="18"/>
                <w:szCs w:val="18"/>
                <w:lang w:bidi="ar"/>
              </w:rPr>
              <w:t>信息形成20个工作日内公开；其中行政许可、行政处罚事项应自作出行政决定之日起7个工作日内公示</w:t>
            </w:r>
          </w:p>
        </w:tc>
        <w:tc>
          <w:tcPr>
            <w:tcW w:w="12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 w:hAnsi="仿宋" w:eastAsia="仿宋" w:cs="宋体"/>
                <w:sz w:val="18"/>
                <w:szCs w:val="18"/>
              </w:rPr>
            </w:pPr>
            <w:r>
              <w:rPr>
                <w:rFonts w:hint="eastAsia" w:ascii="仿宋" w:hAnsi="仿宋" w:eastAsia="仿宋" w:cs="宋体"/>
                <w:kern w:val="0"/>
                <w:sz w:val="18"/>
                <w:szCs w:val="18"/>
                <w:lang w:bidi="ar"/>
              </w:rPr>
              <w:t>发展改革部门</w:t>
            </w:r>
          </w:p>
        </w:tc>
        <w:tc>
          <w:tcPr>
            <w:tcW w:w="3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宋体"/>
                <w:sz w:val="18"/>
                <w:szCs w:val="18"/>
              </w:rPr>
            </w:pPr>
            <w:r>
              <w:rPr>
                <w:rStyle w:val="7"/>
                <w:rFonts w:hint="default" w:ascii="仿宋" w:hAnsi="仿宋" w:eastAsia="仿宋"/>
                <w:color w:val="auto"/>
                <w:lang w:bidi="ar"/>
              </w:rPr>
              <w:t>■政府网站      □政府公报</w:t>
            </w:r>
            <w:r>
              <w:rPr>
                <w:rStyle w:val="7"/>
                <w:rFonts w:hint="default" w:ascii="仿宋" w:hAnsi="仿宋" w:eastAsia="仿宋"/>
                <w:color w:val="auto"/>
                <w:lang w:bidi="ar"/>
              </w:rPr>
              <w:br w:type="textWrapping"/>
            </w:r>
            <w:r>
              <w:rPr>
                <w:rStyle w:val="7"/>
                <w:rFonts w:hint="default" w:ascii="仿宋" w:hAnsi="仿宋" w:eastAsia="仿宋"/>
                <w:color w:val="auto"/>
                <w:lang w:bidi="ar"/>
              </w:rPr>
              <w:t>□两微一端      □发布会/听证会</w:t>
            </w:r>
            <w:r>
              <w:rPr>
                <w:rStyle w:val="7"/>
                <w:rFonts w:hint="default" w:ascii="仿宋" w:hAnsi="仿宋" w:eastAsia="仿宋"/>
                <w:color w:val="auto"/>
                <w:lang w:bidi="ar"/>
              </w:rPr>
              <w:br w:type="textWrapping"/>
            </w:r>
            <w:r>
              <w:rPr>
                <w:rStyle w:val="7"/>
                <w:rFonts w:hint="default" w:ascii="仿宋" w:hAnsi="仿宋" w:eastAsia="仿宋"/>
                <w:color w:val="auto"/>
                <w:lang w:bidi="ar"/>
              </w:rPr>
              <w:t>□广播电视      □纸质媒体</w:t>
            </w:r>
            <w:r>
              <w:rPr>
                <w:rStyle w:val="7"/>
                <w:rFonts w:hint="default" w:ascii="仿宋" w:hAnsi="仿宋" w:eastAsia="仿宋"/>
                <w:color w:val="auto"/>
                <w:lang w:bidi="ar"/>
              </w:rPr>
              <w:br w:type="textWrapping"/>
            </w:r>
            <w:r>
              <w:rPr>
                <w:rStyle w:val="7"/>
                <w:rFonts w:hint="default" w:ascii="仿宋" w:hAnsi="仿宋" w:eastAsia="仿宋"/>
                <w:color w:val="auto"/>
                <w:lang w:bidi="ar"/>
              </w:rPr>
              <w:t>□公开查阅点    ■广东政务服务网</w:t>
            </w:r>
            <w:r>
              <w:rPr>
                <w:rStyle w:val="7"/>
                <w:rFonts w:hint="default" w:ascii="仿宋" w:hAnsi="仿宋" w:eastAsia="仿宋"/>
                <w:color w:val="auto"/>
                <w:lang w:bidi="ar"/>
              </w:rPr>
              <w:br w:type="textWrapping"/>
            </w:r>
            <w:r>
              <w:rPr>
                <w:rStyle w:val="7"/>
                <w:rFonts w:hint="default" w:ascii="仿宋" w:hAnsi="仿宋" w:eastAsia="仿宋"/>
                <w:color w:val="auto"/>
                <w:lang w:bidi="ar"/>
              </w:rPr>
              <w:t>□便民服务站    □入户/现场</w:t>
            </w:r>
            <w:r>
              <w:rPr>
                <w:rStyle w:val="7"/>
                <w:rFonts w:hint="default" w:ascii="仿宋" w:hAnsi="仿宋" w:eastAsia="仿宋"/>
                <w:color w:val="auto"/>
                <w:lang w:bidi="ar"/>
              </w:rPr>
              <w:br w:type="textWrapping"/>
            </w:r>
            <w:r>
              <w:rPr>
                <w:rStyle w:val="7"/>
                <w:rFonts w:hint="default" w:ascii="仿宋" w:hAnsi="仿宋" w:eastAsia="仿宋"/>
                <w:color w:val="auto"/>
                <w:lang w:bidi="ar"/>
              </w:rPr>
              <w:t>□社区/企事业单位/村公示栏（电子屏）</w:t>
            </w:r>
            <w:r>
              <w:rPr>
                <w:rStyle w:val="7"/>
                <w:rFonts w:hint="default" w:ascii="仿宋" w:hAnsi="仿宋" w:eastAsia="仿宋"/>
                <w:color w:val="auto"/>
                <w:lang w:bidi="ar"/>
              </w:rPr>
              <w:br w:type="textWrapping"/>
            </w:r>
            <w:r>
              <w:rPr>
                <w:rStyle w:val="7"/>
                <w:rFonts w:hint="default" w:ascii="仿宋" w:hAnsi="仿宋" w:eastAsia="仿宋"/>
                <w:color w:val="auto"/>
                <w:lang w:bidi="ar"/>
              </w:rPr>
              <w:t>□精准推送      ■其他</w:t>
            </w:r>
            <w:r>
              <w:rPr>
                <w:rStyle w:val="8"/>
                <w:rFonts w:hint="default" w:ascii="仿宋" w:hAnsi="仿宋" w:eastAsia="仿宋"/>
                <w:color w:val="auto"/>
                <w:lang w:bidi="ar"/>
              </w:rPr>
              <w:t xml:space="preserve"> 投资项目在线审批监平台  </w:t>
            </w:r>
          </w:p>
        </w:tc>
        <w:tc>
          <w:tcPr>
            <w:tcW w:w="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sz w:val="18"/>
                <w:szCs w:val="18"/>
              </w:rPr>
            </w:pPr>
            <w:r>
              <w:rPr>
                <w:rFonts w:ascii="仿宋" w:hAnsi="仿宋" w:eastAsia="仿宋" w:cs="Arial"/>
                <w:kern w:val="0"/>
                <w:sz w:val="18"/>
                <w:szCs w:val="18"/>
                <w:lang w:bidi="ar"/>
              </w:rPr>
              <w:t>√</w:t>
            </w:r>
          </w:p>
        </w:tc>
        <w:tc>
          <w:tcPr>
            <w:tcW w:w="5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sz w:val="18"/>
                <w:szCs w:val="18"/>
              </w:rPr>
            </w:pPr>
            <w:r>
              <w:rPr>
                <w:rFonts w:ascii="仿宋" w:hAnsi="仿宋" w:eastAsia="仿宋" w:cs="Arial"/>
                <w:kern w:val="0"/>
                <w:sz w:val="18"/>
                <w:szCs w:val="18"/>
                <w:lang w:bidi="ar"/>
              </w:rPr>
              <w:t>√</w:t>
            </w:r>
          </w:p>
        </w:tc>
        <w:tc>
          <w:tcPr>
            <w:tcW w:w="4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sz w:val="18"/>
                <w:szCs w:val="18"/>
              </w:rPr>
            </w:pPr>
            <w:r>
              <w:rPr>
                <w:rFonts w:ascii="仿宋" w:hAnsi="仿宋" w:eastAsia="仿宋" w:cs="Arial"/>
                <w:kern w:val="0"/>
                <w:sz w:val="18"/>
                <w:szCs w:val="18"/>
                <w:lang w:bidi="ar"/>
              </w:rPr>
              <w:t>√</w:t>
            </w:r>
          </w:p>
        </w:tc>
        <w:tc>
          <w:tcPr>
            <w:tcW w:w="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sz w:val="18"/>
                <w:szCs w:val="18"/>
              </w:rPr>
            </w:pPr>
            <w:r>
              <w:rPr>
                <w:rFonts w:ascii="仿宋" w:hAnsi="仿宋" w:eastAsia="仿宋" w:cs="Arial"/>
                <w:kern w:val="0"/>
                <w:sz w:val="18"/>
                <w:szCs w:val="18"/>
                <w:lang w:bidi="ar"/>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Arial"/>
                <w:sz w:val="18"/>
                <w:szCs w:val="18"/>
              </w:rPr>
            </w:pPr>
          </w:p>
        </w:tc>
      </w:tr>
      <w:tr>
        <w:tblPrEx>
          <w:tblCellMar>
            <w:top w:w="0" w:type="dxa"/>
            <w:left w:w="0" w:type="dxa"/>
            <w:bottom w:w="0" w:type="dxa"/>
            <w:right w:w="0" w:type="dxa"/>
          </w:tblCellMar>
        </w:tblPrEx>
        <w:trPr>
          <w:trHeight w:val="2232" w:hRule="atLeast"/>
        </w:trPr>
        <w:tc>
          <w:tcPr>
            <w:tcW w:w="32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宋体"/>
                <w:sz w:val="18"/>
              </w:rPr>
            </w:pPr>
            <w:r>
              <w:rPr>
                <w:rFonts w:hint="eastAsia" w:ascii="仿宋" w:hAnsi="仿宋" w:eastAsia="仿宋" w:cs="宋体"/>
                <w:kern w:val="0"/>
                <w:sz w:val="18"/>
                <w:lang w:bidi="ar"/>
              </w:rPr>
              <w:t>5</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r>
              <w:rPr>
                <w:rFonts w:hint="eastAsia" w:ascii="仿宋" w:hAnsi="仿宋" w:eastAsia="仿宋" w:cs="宋体"/>
                <w:kern w:val="0"/>
                <w:sz w:val="18"/>
                <w:szCs w:val="18"/>
                <w:lang w:bidi="ar"/>
              </w:rPr>
              <w:t>批准结果信息</w:t>
            </w:r>
          </w:p>
        </w:tc>
        <w:tc>
          <w:tcPr>
            <w:tcW w:w="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宋体"/>
                <w:sz w:val="18"/>
                <w:szCs w:val="18"/>
              </w:rPr>
            </w:pPr>
            <w:r>
              <w:rPr>
                <w:rFonts w:hint="eastAsia" w:ascii="仿宋" w:hAnsi="仿宋" w:eastAsia="仿宋" w:cs="宋体"/>
                <w:kern w:val="0"/>
                <w:sz w:val="18"/>
                <w:szCs w:val="18"/>
                <w:lang w:bidi="ar"/>
              </w:rPr>
              <w:t>政府投资项目可行性研究报告审批</w:t>
            </w:r>
          </w:p>
        </w:tc>
        <w:tc>
          <w:tcPr>
            <w:tcW w:w="1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 w:hAnsi="仿宋" w:eastAsia="仿宋" w:cs="宋体"/>
                <w:sz w:val="18"/>
                <w:szCs w:val="18"/>
              </w:rPr>
            </w:pPr>
            <w:r>
              <w:rPr>
                <w:rFonts w:hint="eastAsia" w:ascii="仿宋" w:hAnsi="仿宋" w:eastAsia="仿宋" w:cs="宋体"/>
                <w:kern w:val="0"/>
                <w:sz w:val="18"/>
                <w:szCs w:val="18"/>
                <w:lang w:bidi="ar"/>
              </w:rPr>
              <w:t>审批结果、批复时间、批复单位、批复文号、项目名称、建设规模和建设内容、项目统一代码、项目估算投资等</w:t>
            </w:r>
          </w:p>
        </w:tc>
        <w:tc>
          <w:tcPr>
            <w:tcW w:w="19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 w:hAnsi="仿宋" w:eastAsia="仿宋" w:cs="宋体"/>
                <w:sz w:val="18"/>
                <w:szCs w:val="18"/>
              </w:rPr>
            </w:pPr>
            <w:r>
              <w:rPr>
                <w:rFonts w:hint="eastAsia" w:ascii="仿宋" w:hAnsi="仿宋" w:eastAsia="仿宋" w:cs="宋体"/>
                <w:kern w:val="0"/>
                <w:sz w:val="18"/>
                <w:szCs w:val="18"/>
                <w:lang w:bidi="ar"/>
              </w:rPr>
              <w:t>《政府信息公开条例》《关于全面推进政务公开工作</w:t>
            </w:r>
            <w:r>
              <w:rPr>
                <w:rFonts w:hint="eastAsia" w:ascii="仿宋" w:hAnsi="仿宋" w:eastAsia="仿宋" w:cs="宋体"/>
                <w:kern w:val="0"/>
                <w:sz w:val="18"/>
                <w:szCs w:val="18"/>
                <w:lang w:eastAsia="zh-CN" w:bidi="ar"/>
              </w:rPr>
              <w:t>的</w:t>
            </w:r>
            <w:r>
              <w:rPr>
                <w:rFonts w:hint="eastAsia" w:ascii="仿宋" w:hAnsi="仿宋" w:eastAsia="仿宋" w:cs="宋体"/>
                <w:kern w:val="0"/>
                <w:sz w:val="18"/>
                <w:szCs w:val="18"/>
                <w:lang w:bidi="ar"/>
              </w:rPr>
              <w:t>意见》《国务院办公厅关于推进重大建设项目批准和实施领域政府信息公开的意见》《重大建设项目领域基层政务公开标准指引》</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 w:hAnsi="仿宋" w:eastAsia="仿宋" w:cs="宋体"/>
                <w:sz w:val="18"/>
                <w:szCs w:val="18"/>
              </w:rPr>
            </w:pPr>
            <w:r>
              <w:rPr>
                <w:rFonts w:hint="eastAsia" w:ascii="仿宋" w:hAnsi="仿宋" w:eastAsia="仿宋" w:cs="宋体"/>
                <w:kern w:val="0"/>
                <w:sz w:val="18"/>
                <w:szCs w:val="18"/>
                <w:lang w:bidi="ar"/>
              </w:rPr>
              <w:t>信息形成20个工作日内公开；其中行政许可、行政处罚事项应自作出行政决定之日起7个工作日内公示</w:t>
            </w:r>
          </w:p>
        </w:tc>
        <w:tc>
          <w:tcPr>
            <w:tcW w:w="12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 w:hAnsi="仿宋" w:eastAsia="仿宋" w:cs="宋体"/>
                <w:sz w:val="18"/>
                <w:szCs w:val="18"/>
              </w:rPr>
            </w:pPr>
            <w:r>
              <w:rPr>
                <w:rFonts w:hint="eastAsia" w:ascii="仿宋" w:hAnsi="仿宋" w:eastAsia="仿宋" w:cs="宋体"/>
                <w:kern w:val="0"/>
                <w:sz w:val="18"/>
                <w:szCs w:val="18"/>
                <w:lang w:bidi="ar"/>
              </w:rPr>
              <w:t>发展改革部门</w:t>
            </w:r>
          </w:p>
        </w:tc>
        <w:tc>
          <w:tcPr>
            <w:tcW w:w="3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宋体"/>
                <w:sz w:val="18"/>
                <w:szCs w:val="18"/>
              </w:rPr>
            </w:pPr>
            <w:r>
              <w:rPr>
                <w:rStyle w:val="7"/>
                <w:rFonts w:hint="default" w:ascii="仿宋" w:hAnsi="仿宋" w:eastAsia="仿宋"/>
                <w:color w:val="auto"/>
                <w:lang w:bidi="ar"/>
              </w:rPr>
              <w:t>■政府网站      □政府公报</w:t>
            </w:r>
            <w:r>
              <w:rPr>
                <w:rStyle w:val="7"/>
                <w:rFonts w:hint="default" w:ascii="仿宋" w:hAnsi="仿宋" w:eastAsia="仿宋"/>
                <w:color w:val="auto"/>
                <w:lang w:bidi="ar"/>
              </w:rPr>
              <w:br w:type="textWrapping"/>
            </w:r>
            <w:r>
              <w:rPr>
                <w:rStyle w:val="7"/>
                <w:rFonts w:hint="default" w:ascii="仿宋" w:hAnsi="仿宋" w:eastAsia="仿宋"/>
                <w:color w:val="auto"/>
                <w:lang w:bidi="ar"/>
              </w:rPr>
              <w:t>□两微一端      □发布会/听证会</w:t>
            </w:r>
            <w:r>
              <w:rPr>
                <w:rStyle w:val="7"/>
                <w:rFonts w:hint="default" w:ascii="仿宋" w:hAnsi="仿宋" w:eastAsia="仿宋"/>
                <w:color w:val="auto"/>
                <w:lang w:bidi="ar"/>
              </w:rPr>
              <w:br w:type="textWrapping"/>
            </w:r>
            <w:r>
              <w:rPr>
                <w:rStyle w:val="7"/>
                <w:rFonts w:hint="default" w:ascii="仿宋" w:hAnsi="仿宋" w:eastAsia="仿宋"/>
                <w:color w:val="auto"/>
                <w:lang w:bidi="ar"/>
              </w:rPr>
              <w:t>□广播电视      □纸质媒体</w:t>
            </w:r>
            <w:r>
              <w:rPr>
                <w:rStyle w:val="7"/>
                <w:rFonts w:hint="default" w:ascii="仿宋" w:hAnsi="仿宋" w:eastAsia="仿宋"/>
                <w:color w:val="auto"/>
                <w:lang w:bidi="ar"/>
              </w:rPr>
              <w:br w:type="textWrapping"/>
            </w:r>
            <w:r>
              <w:rPr>
                <w:rStyle w:val="7"/>
                <w:rFonts w:hint="default" w:ascii="仿宋" w:hAnsi="仿宋" w:eastAsia="仿宋"/>
                <w:color w:val="auto"/>
                <w:lang w:bidi="ar"/>
              </w:rPr>
              <w:t>□公开查阅点    ■广东政务服务网</w:t>
            </w:r>
            <w:r>
              <w:rPr>
                <w:rStyle w:val="7"/>
                <w:rFonts w:hint="default" w:ascii="仿宋" w:hAnsi="仿宋" w:eastAsia="仿宋"/>
                <w:color w:val="auto"/>
                <w:lang w:bidi="ar"/>
              </w:rPr>
              <w:br w:type="textWrapping"/>
            </w:r>
            <w:r>
              <w:rPr>
                <w:rStyle w:val="7"/>
                <w:rFonts w:hint="default" w:ascii="仿宋" w:hAnsi="仿宋" w:eastAsia="仿宋"/>
                <w:color w:val="auto"/>
                <w:lang w:bidi="ar"/>
              </w:rPr>
              <w:t>□便民服务站    □入户/现场</w:t>
            </w:r>
            <w:r>
              <w:rPr>
                <w:rStyle w:val="7"/>
                <w:rFonts w:hint="default" w:ascii="仿宋" w:hAnsi="仿宋" w:eastAsia="仿宋"/>
                <w:color w:val="auto"/>
                <w:lang w:bidi="ar"/>
              </w:rPr>
              <w:br w:type="textWrapping"/>
            </w:r>
            <w:r>
              <w:rPr>
                <w:rStyle w:val="7"/>
                <w:rFonts w:hint="default" w:ascii="仿宋" w:hAnsi="仿宋" w:eastAsia="仿宋"/>
                <w:color w:val="auto"/>
                <w:lang w:bidi="ar"/>
              </w:rPr>
              <w:t>□社区/企事业单位/村公示栏（电子屏）</w:t>
            </w:r>
            <w:r>
              <w:rPr>
                <w:rStyle w:val="7"/>
                <w:rFonts w:hint="default" w:ascii="仿宋" w:hAnsi="仿宋" w:eastAsia="仿宋"/>
                <w:color w:val="auto"/>
                <w:lang w:bidi="ar"/>
              </w:rPr>
              <w:br w:type="textWrapping"/>
            </w:r>
            <w:r>
              <w:rPr>
                <w:rStyle w:val="7"/>
                <w:rFonts w:hint="default" w:ascii="仿宋" w:hAnsi="仿宋" w:eastAsia="仿宋"/>
                <w:color w:val="auto"/>
                <w:lang w:bidi="ar"/>
              </w:rPr>
              <w:t>□精准推送      ■其他</w:t>
            </w:r>
            <w:r>
              <w:rPr>
                <w:rStyle w:val="8"/>
                <w:rFonts w:hint="default" w:ascii="仿宋" w:hAnsi="仿宋" w:eastAsia="仿宋"/>
                <w:color w:val="auto"/>
                <w:lang w:bidi="ar"/>
              </w:rPr>
              <w:t xml:space="preserve"> 投资项目在线审批监平台  </w:t>
            </w:r>
          </w:p>
        </w:tc>
        <w:tc>
          <w:tcPr>
            <w:tcW w:w="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sz w:val="18"/>
                <w:szCs w:val="18"/>
              </w:rPr>
            </w:pPr>
            <w:r>
              <w:rPr>
                <w:rFonts w:ascii="仿宋" w:hAnsi="仿宋" w:eastAsia="仿宋" w:cs="Arial"/>
                <w:kern w:val="0"/>
                <w:sz w:val="18"/>
                <w:szCs w:val="18"/>
                <w:lang w:bidi="ar"/>
              </w:rPr>
              <w:t>√</w:t>
            </w:r>
          </w:p>
        </w:tc>
        <w:tc>
          <w:tcPr>
            <w:tcW w:w="5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sz w:val="18"/>
                <w:szCs w:val="18"/>
              </w:rPr>
            </w:pPr>
            <w:r>
              <w:rPr>
                <w:rFonts w:ascii="仿宋" w:hAnsi="仿宋" w:eastAsia="仿宋" w:cs="Arial"/>
                <w:kern w:val="0"/>
                <w:sz w:val="18"/>
                <w:szCs w:val="18"/>
                <w:lang w:bidi="ar"/>
              </w:rPr>
              <w:t>√</w:t>
            </w:r>
          </w:p>
        </w:tc>
        <w:tc>
          <w:tcPr>
            <w:tcW w:w="4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sz w:val="18"/>
                <w:szCs w:val="18"/>
              </w:rPr>
            </w:pPr>
            <w:r>
              <w:rPr>
                <w:rFonts w:ascii="仿宋" w:hAnsi="仿宋" w:eastAsia="仿宋" w:cs="Arial"/>
                <w:kern w:val="0"/>
                <w:sz w:val="18"/>
                <w:szCs w:val="18"/>
                <w:lang w:bidi="ar"/>
              </w:rPr>
              <w:t>√</w:t>
            </w:r>
          </w:p>
        </w:tc>
        <w:tc>
          <w:tcPr>
            <w:tcW w:w="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sz w:val="18"/>
                <w:szCs w:val="18"/>
              </w:rPr>
            </w:pPr>
            <w:r>
              <w:rPr>
                <w:rFonts w:ascii="仿宋" w:hAnsi="仿宋" w:eastAsia="仿宋" w:cs="Arial"/>
                <w:kern w:val="0"/>
                <w:sz w:val="18"/>
                <w:szCs w:val="18"/>
                <w:lang w:bidi="ar"/>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Arial"/>
                <w:sz w:val="18"/>
                <w:szCs w:val="18"/>
              </w:rPr>
            </w:pPr>
          </w:p>
        </w:tc>
      </w:tr>
      <w:tr>
        <w:tblPrEx>
          <w:tblCellMar>
            <w:top w:w="0" w:type="dxa"/>
            <w:left w:w="0" w:type="dxa"/>
            <w:bottom w:w="0" w:type="dxa"/>
            <w:right w:w="0" w:type="dxa"/>
          </w:tblCellMar>
        </w:tblPrEx>
        <w:trPr>
          <w:trHeight w:val="2507" w:hRule="atLeast"/>
        </w:trPr>
        <w:tc>
          <w:tcPr>
            <w:tcW w:w="32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宋体"/>
                <w:sz w:val="18"/>
              </w:rPr>
            </w:pPr>
            <w:r>
              <w:rPr>
                <w:rFonts w:hint="eastAsia" w:ascii="仿宋" w:hAnsi="仿宋" w:eastAsia="仿宋" w:cs="宋体"/>
                <w:kern w:val="0"/>
                <w:sz w:val="18"/>
                <w:lang w:bidi="ar"/>
              </w:rPr>
              <w:t>6</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r>
              <w:rPr>
                <w:rFonts w:hint="eastAsia" w:ascii="仿宋" w:hAnsi="仿宋" w:eastAsia="仿宋" w:cs="宋体"/>
                <w:kern w:val="0"/>
                <w:sz w:val="18"/>
                <w:szCs w:val="18"/>
                <w:lang w:bidi="ar"/>
              </w:rPr>
              <w:t>批准结果信息</w:t>
            </w:r>
          </w:p>
        </w:tc>
        <w:tc>
          <w:tcPr>
            <w:tcW w:w="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宋体"/>
                <w:sz w:val="18"/>
                <w:szCs w:val="18"/>
              </w:rPr>
            </w:pPr>
            <w:r>
              <w:rPr>
                <w:rFonts w:hint="eastAsia" w:ascii="仿宋" w:hAnsi="仿宋" w:eastAsia="仿宋" w:cs="宋体"/>
                <w:kern w:val="0"/>
                <w:sz w:val="18"/>
                <w:szCs w:val="18"/>
                <w:lang w:bidi="ar"/>
              </w:rPr>
              <w:t>政府投资项目初步设计概算审核</w:t>
            </w:r>
          </w:p>
        </w:tc>
        <w:tc>
          <w:tcPr>
            <w:tcW w:w="1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 w:hAnsi="仿宋" w:eastAsia="仿宋" w:cs="宋体"/>
                <w:sz w:val="18"/>
                <w:szCs w:val="18"/>
              </w:rPr>
            </w:pPr>
            <w:r>
              <w:rPr>
                <w:rFonts w:hint="eastAsia" w:ascii="仿宋" w:hAnsi="仿宋" w:eastAsia="仿宋" w:cs="宋体"/>
                <w:kern w:val="0"/>
                <w:sz w:val="18"/>
                <w:szCs w:val="18"/>
                <w:lang w:bidi="ar"/>
              </w:rPr>
              <w:t>审核结果、批复时间、批复单位、批复文号、项目名称、项目概算投资等</w:t>
            </w:r>
          </w:p>
        </w:tc>
        <w:tc>
          <w:tcPr>
            <w:tcW w:w="19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 w:hAnsi="仿宋" w:eastAsia="仿宋" w:cs="宋体"/>
                <w:sz w:val="18"/>
                <w:szCs w:val="18"/>
              </w:rPr>
            </w:pPr>
            <w:r>
              <w:rPr>
                <w:rFonts w:hint="eastAsia" w:ascii="仿宋" w:hAnsi="仿宋" w:eastAsia="仿宋" w:cs="宋体"/>
                <w:kern w:val="0"/>
                <w:sz w:val="18"/>
                <w:szCs w:val="18"/>
                <w:lang w:bidi="ar"/>
              </w:rPr>
              <w:t>《政府信息公开条例》《关于全面推进政务公开工作</w:t>
            </w:r>
            <w:r>
              <w:rPr>
                <w:rFonts w:hint="eastAsia" w:ascii="仿宋" w:hAnsi="仿宋" w:eastAsia="仿宋" w:cs="宋体"/>
                <w:kern w:val="0"/>
                <w:sz w:val="18"/>
                <w:szCs w:val="18"/>
                <w:lang w:eastAsia="zh-CN" w:bidi="ar"/>
              </w:rPr>
              <w:t>的</w:t>
            </w:r>
            <w:r>
              <w:rPr>
                <w:rFonts w:hint="eastAsia" w:ascii="仿宋" w:hAnsi="仿宋" w:eastAsia="仿宋" w:cs="宋体"/>
                <w:kern w:val="0"/>
                <w:sz w:val="18"/>
                <w:szCs w:val="18"/>
                <w:lang w:bidi="ar"/>
              </w:rPr>
              <w:t>意见》《国务院办公厅关于推进重大建设项目批准和实施领域政府信息公开的意见》《重大建设项目领域基层政务公开标准指引》</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 w:hAnsi="仿宋" w:eastAsia="仿宋" w:cs="宋体"/>
                <w:sz w:val="18"/>
                <w:szCs w:val="18"/>
              </w:rPr>
            </w:pPr>
            <w:r>
              <w:rPr>
                <w:rFonts w:hint="eastAsia" w:ascii="仿宋" w:hAnsi="仿宋" w:eastAsia="仿宋" w:cs="宋体"/>
                <w:kern w:val="0"/>
                <w:sz w:val="18"/>
                <w:szCs w:val="18"/>
                <w:lang w:bidi="ar"/>
              </w:rPr>
              <w:t>信息形成20个工作日内公开；其中行政许可、行政处罚事项应自作出行政决定之日起7个工作日内公示</w:t>
            </w:r>
          </w:p>
        </w:tc>
        <w:tc>
          <w:tcPr>
            <w:tcW w:w="12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 w:hAnsi="仿宋" w:eastAsia="仿宋" w:cs="宋体"/>
                <w:sz w:val="18"/>
                <w:szCs w:val="18"/>
              </w:rPr>
            </w:pPr>
            <w:r>
              <w:rPr>
                <w:rFonts w:hint="eastAsia" w:ascii="仿宋" w:hAnsi="仿宋" w:eastAsia="仿宋" w:cs="宋体"/>
                <w:kern w:val="0"/>
                <w:sz w:val="18"/>
                <w:szCs w:val="18"/>
                <w:lang w:bidi="ar"/>
              </w:rPr>
              <w:t>发展改革部门</w:t>
            </w:r>
          </w:p>
        </w:tc>
        <w:tc>
          <w:tcPr>
            <w:tcW w:w="3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宋体"/>
                <w:sz w:val="18"/>
                <w:szCs w:val="18"/>
              </w:rPr>
            </w:pPr>
            <w:r>
              <w:rPr>
                <w:rStyle w:val="7"/>
                <w:rFonts w:hint="default" w:ascii="仿宋" w:hAnsi="仿宋" w:eastAsia="仿宋"/>
                <w:color w:val="auto"/>
                <w:lang w:bidi="ar"/>
              </w:rPr>
              <w:t>■政府网站      □政府公报</w:t>
            </w:r>
            <w:r>
              <w:rPr>
                <w:rStyle w:val="7"/>
                <w:rFonts w:hint="default" w:ascii="仿宋" w:hAnsi="仿宋" w:eastAsia="仿宋"/>
                <w:color w:val="auto"/>
                <w:lang w:bidi="ar"/>
              </w:rPr>
              <w:br w:type="textWrapping"/>
            </w:r>
            <w:r>
              <w:rPr>
                <w:rStyle w:val="7"/>
                <w:rFonts w:hint="default" w:ascii="仿宋" w:hAnsi="仿宋" w:eastAsia="仿宋"/>
                <w:color w:val="auto"/>
                <w:lang w:bidi="ar"/>
              </w:rPr>
              <w:t>□两微一端      □发布会/听证会</w:t>
            </w:r>
            <w:r>
              <w:rPr>
                <w:rStyle w:val="7"/>
                <w:rFonts w:hint="default" w:ascii="仿宋" w:hAnsi="仿宋" w:eastAsia="仿宋"/>
                <w:color w:val="auto"/>
                <w:lang w:bidi="ar"/>
              </w:rPr>
              <w:br w:type="textWrapping"/>
            </w:r>
            <w:r>
              <w:rPr>
                <w:rStyle w:val="7"/>
                <w:rFonts w:hint="default" w:ascii="仿宋" w:hAnsi="仿宋" w:eastAsia="仿宋"/>
                <w:color w:val="auto"/>
                <w:lang w:bidi="ar"/>
              </w:rPr>
              <w:t>□广播电视      □纸质媒体</w:t>
            </w:r>
            <w:r>
              <w:rPr>
                <w:rStyle w:val="7"/>
                <w:rFonts w:hint="default" w:ascii="仿宋" w:hAnsi="仿宋" w:eastAsia="仿宋"/>
                <w:color w:val="auto"/>
                <w:lang w:bidi="ar"/>
              </w:rPr>
              <w:br w:type="textWrapping"/>
            </w:r>
            <w:r>
              <w:rPr>
                <w:rStyle w:val="7"/>
                <w:rFonts w:hint="default" w:ascii="仿宋" w:hAnsi="仿宋" w:eastAsia="仿宋"/>
                <w:color w:val="auto"/>
                <w:lang w:bidi="ar"/>
              </w:rPr>
              <w:t>□公开查阅点    ■广东政务服务网</w:t>
            </w:r>
            <w:r>
              <w:rPr>
                <w:rStyle w:val="7"/>
                <w:rFonts w:hint="default" w:ascii="仿宋" w:hAnsi="仿宋" w:eastAsia="仿宋"/>
                <w:color w:val="auto"/>
                <w:lang w:bidi="ar"/>
              </w:rPr>
              <w:br w:type="textWrapping"/>
            </w:r>
            <w:r>
              <w:rPr>
                <w:rStyle w:val="7"/>
                <w:rFonts w:hint="default" w:ascii="仿宋" w:hAnsi="仿宋" w:eastAsia="仿宋"/>
                <w:color w:val="auto"/>
                <w:lang w:bidi="ar"/>
              </w:rPr>
              <w:t>□便民服务站    □入户/现场</w:t>
            </w:r>
            <w:r>
              <w:rPr>
                <w:rStyle w:val="7"/>
                <w:rFonts w:hint="default" w:ascii="仿宋" w:hAnsi="仿宋" w:eastAsia="仿宋"/>
                <w:color w:val="auto"/>
                <w:lang w:bidi="ar"/>
              </w:rPr>
              <w:br w:type="textWrapping"/>
            </w:r>
            <w:r>
              <w:rPr>
                <w:rStyle w:val="7"/>
                <w:rFonts w:hint="default" w:ascii="仿宋" w:hAnsi="仿宋" w:eastAsia="仿宋"/>
                <w:color w:val="auto"/>
                <w:lang w:bidi="ar"/>
              </w:rPr>
              <w:t>□社区/企事业单位/村公示栏（电子屏）</w:t>
            </w:r>
            <w:r>
              <w:rPr>
                <w:rStyle w:val="7"/>
                <w:rFonts w:hint="default" w:ascii="仿宋" w:hAnsi="仿宋" w:eastAsia="仿宋"/>
                <w:color w:val="auto"/>
                <w:lang w:bidi="ar"/>
              </w:rPr>
              <w:br w:type="textWrapping"/>
            </w:r>
            <w:r>
              <w:rPr>
                <w:rStyle w:val="7"/>
                <w:rFonts w:hint="default" w:ascii="仿宋" w:hAnsi="仿宋" w:eastAsia="仿宋"/>
                <w:color w:val="auto"/>
                <w:lang w:bidi="ar"/>
              </w:rPr>
              <w:t>□精准推送      ■其他</w:t>
            </w:r>
            <w:r>
              <w:rPr>
                <w:rStyle w:val="8"/>
                <w:rFonts w:hint="default" w:ascii="仿宋" w:hAnsi="仿宋" w:eastAsia="仿宋"/>
                <w:color w:val="auto"/>
                <w:lang w:bidi="ar"/>
              </w:rPr>
              <w:t xml:space="preserve"> 投资项目在线审批监平台  </w:t>
            </w:r>
          </w:p>
        </w:tc>
        <w:tc>
          <w:tcPr>
            <w:tcW w:w="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sz w:val="18"/>
                <w:szCs w:val="18"/>
              </w:rPr>
            </w:pPr>
            <w:r>
              <w:rPr>
                <w:rFonts w:ascii="仿宋" w:hAnsi="仿宋" w:eastAsia="仿宋" w:cs="Arial"/>
                <w:kern w:val="0"/>
                <w:sz w:val="18"/>
                <w:szCs w:val="18"/>
                <w:lang w:bidi="ar"/>
              </w:rPr>
              <w:t>√</w:t>
            </w:r>
          </w:p>
        </w:tc>
        <w:tc>
          <w:tcPr>
            <w:tcW w:w="5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sz w:val="18"/>
                <w:szCs w:val="18"/>
              </w:rPr>
            </w:pPr>
            <w:r>
              <w:rPr>
                <w:rFonts w:ascii="仿宋" w:hAnsi="仿宋" w:eastAsia="仿宋" w:cs="Arial"/>
                <w:kern w:val="0"/>
                <w:sz w:val="18"/>
                <w:szCs w:val="18"/>
                <w:lang w:bidi="ar"/>
              </w:rPr>
              <w:t>√</w:t>
            </w:r>
          </w:p>
        </w:tc>
        <w:tc>
          <w:tcPr>
            <w:tcW w:w="4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sz w:val="18"/>
                <w:szCs w:val="18"/>
              </w:rPr>
            </w:pPr>
            <w:r>
              <w:rPr>
                <w:rFonts w:ascii="仿宋" w:hAnsi="仿宋" w:eastAsia="仿宋" w:cs="Arial"/>
                <w:kern w:val="0"/>
                <w:sz w:val="18"/>
                <w:szCs w:val="18"/>
                <w:lang w:bidi="ar"/>
              </w:rPr>
              <w:t>√</w:t>
            </w:r>
          </w:p>
        </w:tc>
        <w:tc>
          <w:tcPr>
            <w:tcW w:w="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sz w:val="18"/>
                <w:szCs w:val="18"/>
              </w:rPr>
            </w:pPr>
            <w:r>
              <w:rPr>
                <w:rFonts w:ascii="仿宋" w:hAnsi="仿宋" w:eastAsia="仿宋" w:cs="Arial"/>
                <w:kern w:val="0"/>
                <w:sz w:val="18"/>
                <w:szCs w:val="18"/>
                <w:lang w:bidi="ar"/>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Arial"/>
                <w:sz w:val="18"/>
                <w:szCs w:val="18"/>
              </w:rPr>
            </w:pPr>
          </w:p>
        </w:tc>
      </w:tr>
      <w:tr>
        <w:tblPrEx>
          <w:tblCellMar>
            <w:top w:w="0" w:type="dxa"/>
            <w:left w:w="0" w:type="dxa"/>
            <w:bottom w:w="0" w:type="dxa"/>
            <w:right w:w="0" w:type="dxa"/>
          </w:tblCellMar>
        </w:tblPrEx>
        <w:trPr>
          <w:trHeight w:val="2507" w:hRule="atLeast"/>
        </w:trPr>
        <w:tc>
          <w:tcPr>
            <w:tcW w:w="32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宋体"/>
                <w:sz w:val="18"/>
              </w:rPr>
            </w:pPr>
            <w:r>
              <w:rPr>
                <w:rFonts w:hint="eastAsia" w:ascii="仿宋" w:hAnsi="仿宋" w:eastAsia="仿宋" w:cs="宋体"/>
                <w:kern w:val="0"/>
                <w:sz w:val="18"/>
                <w:lang w:bidi="ar"/>
              </w:rPr>
              <w:t>7</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r>
              <w:rPr>
                <w:rFonts w:hint="eastAsia" w:ascii="仿宋" w:hAnsi="仿宋" w:eastAsia="仿宋" w:cs="宋体"/>
                <w:kern w:val="0"/>
                <w:sz w:val="18"/>
                <w:szCs w:val="18"/>
                <w:lang w:bidi="ar"/>
              </w:rPr>
              <w:t>批准结果信息</w:t>
            </w:r>
          </w:p>
        </w:tc>
        <w:tc>
          <w:tcPr>
            <w:tcW w:w="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宋体"/>
                <w:sz w:val="18"/>
                <w:szCs w:val="18"/>
              </w:rPr>
            </w:pPr>
            <w:r>
              <w:rPr>
                <w:rFonts w:hint="eastAsia" w:ascii="仿宋" w:hAnsi="仿宋" w:eastAsia="仿宋" w:cs="宋体"/>
                <w:kern w:val="0"/>
                <w:sz w:val="18"/>
                <w:szCs w:val="18"/>
                <w:lang w:bidi="ar"/>
              </w:rPr>
              <w:t>企业投资项目核准</w:t>
            </w:r>
          </w:p>
        </w:tc>
        <w:tc>
          <w:tcPr>
            <w:tcW w:w="1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 w:hAnsi="仿宋" w:eastAsia="仿宋" w:cs="宋体"/>
                <w:sz w:val="18"/>
                <w:szCs w:val="18"/>
              </w:rPr>
            </w:pPr>
            <w:r>
              <w:rPr>
                <w:rFonts w:hint="eastAsia" w:ascii="仿宋" w:hAnsi="仿宋" w:eastAsia="仿宋" w:cs="宋体"/>
                <w:kern w:val="0"/>
                <w:sz w:val="18"/>
                <w:szCs w:val="18"/>
                <w:lang w:bidi="ar"/>
              </w:rPr>
              <w:t>核准结果、核准时间、核准单位、核准文号、项目名称、项目建设地点、建设单位、项目规模及内容、项目总投资、项目统一代码等</w:t>
            </w:r>
          </w:p>
        </w:tc>
        <w:tc>
          <w:tcPr>
            <w:tcW w:w="19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 w:hAnsi="仿宋" w:eastAsia="仿宋" w:cs="宋体"/>
                <w:sz w:val="18"/>
                <w:szCs w:val="18"/>
              </w:rPr>
            </w:pPr>
            <w:r>
              <w:rPr>
                <w:rFonts w:hint="eastAsia" w:ascii="仿宋" w:hAnsi="仿宋" w:eastAsia="仿宋" w:cs="宋体"/>
                <w:kern w:val="0"/>
                <w:sz w:val="18"/>
                <w:szCs w:val="18"/>
                <w:lang w:bidi="ar"/>
              </w:rPr>
              <w:t>《政府信息公开条例》《关于全面推进政务公开工作</w:t>
            </w:r>
            <w:r>
              <w:rPr>
                <w:rFonts w:hint="eastAsia" w:ascii="仿宋" w:hAnsi="仿宋" w:eastAsia="仿宋" w:cs="宋体"/>
                <w:kern w:val="0"/>
                <w:sz w:val="18"/>
                <w:szCs w:val="18"/>
                <w:lang w:eastAsia="zh-CN" w:bidi="ar"/>
              </w:rPr>
              <w:t>的</w:t>
            </w:r>
            <w:r>
              <w:rPr>
                <w:rFonts w:hint="eastAsia" w:ascii="仿宋" w:hAnsi="仿宋" w:eastAsia="仿宋" w:cs="宋体"/>
                <w:kern w:val="0"/>
                <w:sz w:val="18"/>
                <w:szCs w:val="18"/>
                <w:lang w:bidi="ar"/>
              </w:rPr>
              <w:t>意见》《国务院办公厅关于推进重大建设项目批准和实施领域政府信息公开的意见》《重大建设项目领域基层政务公开标准指引》</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 w:hAnsi="仿宋" w:eastAsia="仿宋" w:cs="宋体"/>
                <w:sz w:val="18"/>
                <w:szCs w:val="18"/>
              </w:rPr>
            </w:pPr>
            <w:r>
              <w:rPr>
                <w:rFonts w:hint="eastAsia" w:ascii="仿宋" w:hAnsi="仿宋" w:eastAsia="仿宋" w:cs="宋体"/>
                <w:kern w:val="0"/>
                <w:sz w:val="18"/>
                <w:szCs w:val="18"/>
                <w:lang w:bidi="ar"/>
              </w:rPr>
              <w:t>信息形成20个工作日内公开；其中行政许可、行政处罚事项应自作出行政决定之日起7个工作日内公示</w:t>
            </w:r>
          </w:p>
        </w:tc>
        <w:tc>
          <w:tcPr>
            <w:tcW w:w="12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 w:hAnsi="仿宋" w:eastAsia="仿宋" w:cs="宋体"/>
                <w:sz w:val="18"/>
                <w:szCs w:val="18"/>
              </w:rPr>
            </w:pPr>
            <w:r>
              <w:rPr>
                <w:rFonts w:hint="eastAsia" w:ascii="仿宋" w:hAnsi="仿宋" w:eastAsia="仿宋" w:cs="宋体"/>
                <w:kern w:val="0"/>
                <w:sz w:val="18"/>
                <w:szCs w:val="18"/>
                <w:lang w:bidi="ar"/>
              </w:rPr>
              <w:t>发展改革部门</w:t>
            </w:r>
          </w:p>
        </w:tc>
        <w:tc>
          <w:tcPr>
            <w:tcW w:w="3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宋体"/>
                <w:sz w:val="18"/>
                <w:szCs w:val="18"/>
              </w:rPr>
            </w:pPr>
            <w:r>
              <w:rPr>
                <w:rStyle w:val="7"/>
                <w:rFonts w:hint="default" w:ascii="仿宋" w:hAnsi="仿宋" w:eastAsia="仿宋"/>
                <w:color w:val="auto"/>
                <w:lang w:bidi="ar"/>
              </w:rPr>
              <w:t>■政府网站      □政府公报</w:t>
            </w:r>
            <w:r>
              <w:rPr>
                <w:rStyle w:val="7"/>
                <w:rFonts w:hint="default" w:ascii="仿宋" w:hAnsi="仿宋" w:eastAsia="仿宋"/>
                <w:color w:val="auto"/>
                <w:lang w:bidi="ar"/>
              </w:rPr>
              <w:br w:type="textWrapping"/>
            </w:r>
            <w:r>
              <w:rPr>
                <w:rStyle w:val="7"/>
                <w:rFonts w:hint="default" w:ascii="仿宋" w:hAnsi="仿宋" w:eastAsia="仿宋"/>
                <w:color w:val="auto"/>
                <w:lang w:bidi="ar"/>
              </w:rPr>
              <w:t>□两微一端      □发布会/听证会</w:t>
            </w:r>
            <w:r>
              <w:rPr>
                <w:rStyle w:val="7"/>
                <w:rFonts w:hint="default" w:ascii="仿宋" w:hAnsi="仿宋" w:eastAsia="仿宋"/>
                <w:color w:val="auto"/>
                <w:lang w:bidi="ar"/>
              </w:rPr>
              <w:br w:type="textWrapping"/>
            </w:r>
            <w:r>
              <w:rPr>
                <w:rStyle w:val="7"/>
                <w:rFonts w:hint="default" w:ascii="仿宋" w:hAnsi="仿宋" w:eastAsia="仿宋"/>
                <w:color w:val="auto"/>
                <w:lang w:bidi="ar"/>
              </w:rPr>
              <w:t>□广播电视      □纸质媒体</w:t>
            </w:r>
            <w:r>
              <w:rPr>
                <w:rStyle w:val="7"/>
                <w:rFonts w:hint="default" w:ascii="仿宋" w:hAnsi="仿宋" w:eastAsia="仿宋"/>
                <w:color w:val="auto"/>
                <w:lang w:bidi="ar"/>
              </w:rPr>
              <w:br w:type="textWrapping"/>
            </w:r>
            <w:r>
              <w:rPr>
                <w:rStyle w:val="7"/>
                <w:rFonts w:hint="default" w:ascii="仿宋" w:hAnsi="仿宋" w:eastAsia="仿宋"/>
                <w:color w:val="auto"/>
                <w:lang w:bidi="ar"/>
              </w:rPr>
              <w:t>□公开查阅点    ■广东政务服务网</w:t>
            </w:r>
            <w:r>
              <w:rPr>
                <w:rStyle w:val="7"/>
                <w:rFonts w:hint="default" w:ascii="仿宋" w:hAnsi="仿宋" w:eastAsia="仿宋"/>
                <w:color w:val="auto"/>
                <w:lang w:bidi="ar"/>
              </w:rPr>
              <w:br w:type="textWrapping"/>
            </w:r>
            <w:r>
              <w:rPr>
                <w:rStyle w:val="7"/>
                <w:rFonts w:hint="default" w:ascii="仿宋" w:hAnsi="仿宋" w:eastAsia="仿宋"/>
                <w:color w:val="auto"/>
                <w:lang w:bidi="ar"/>
              </w:rPr>
              <w:t>□便民服务站    □入户/现场</w:t>
            </w:r>
            <w:r>
              <w:rPr>
                <w:rStyle w:val="7"/>
                <w:rFonts w:hint="default" w:ascii="仿宋" w:hAnsi="仿宋" w:eastAsia="仿宋"/>
                <w:color w:val="auto"/>
                <w:lang w:bidi="ar"/>
              </w:rPr>
              <w:br w:type="textWrapping"/>
            </w:r>
            <w:r>
              <w:rPr>
                <w:rStyle w:val="7"/>
                <w:rFonts w:hint="default" w:ascii="仿宋" w:hAnsi="仿宋" w:eastAsia="仿宋"/>
                <w:color w:val="auto"/>
                <w:lang w:bidi="ar"/>
              </w:rPr>
              <w:t>□社区/企事业单位/村公示栏（电子屏）</w:t>
            </w:r>
            <w:r>
              <w:rPr>
                <w:rStyle w:val="7"/>
                <w:rFonts w:hint="default" w:ascii="仿宋" w:hAnsi="仿宋" w:eastAsia="仿宋"/>
                <w:color w:val="auto"/>
                <w:lang w:bidi="ar"/>
              </w:rPr>
              <w:br w:type="textWrapping"/>
            </w:r>
            <w:r>
              <w:rPr>
                <w:rStyle w:val="7"/>
                <w:rFonts w:hint="default" w:ascii="仿宋" w:hAnsi="仿宋" w:eastAsia="仿宋"/>
                <w:color w:val="auto"/>
                <w:lang w:bidi="ar"/>
              </w:rPr>
              <w:t>□精准推送      ■其他</w:t>
            </w:r>
            <w:r>
              <w:rPr>
                <w:rStyle w:val="8"/>
                <w:rFonts w:hint="default" w:ascii="仿宋" w:hAnsi="仿宋" w:eastAsia="仿宋"/>
                <w:color w:val="auto"/>
                <w:lang w:bidi="ar"/>
              </w:rPr>
              <w:t xml:space="preserve"> 投资项目在线审批监平台  </w:t>
            </w:r>
          </w:p>
        </w:tc>
        <w:tc>
          <w:tcPr>
            <w:tcW w:w="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sz w:val="18"/>
                <w:szCs w:val="18"/>
              </w:rPr>
            </w:pPr>
            <w:r>
              <w:rPr>
                <w:rFonts w:ascii="仿宋" w:hAnsi="仿宋" w:eastAsia="仿宋" w:cs="Arial"/>
                <w:kern w:val="0"/>
                <w:sz w:val="18"/>
                <w:szCs w:val="18"/>
                <w:lang w:bidi="ar"/>
              </w:rPr>
              <w:t>√</w:t>
            </w:r>
          </w:p>
        </w:tc>
        <w:tc>
          <w:tcPr>
            <w:tcW w:w="5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sz w:val="18"/>
                <w:szCs w:val="18"/>
              </w:rPr>
            </w:pPr>
            <w:r>
              <w:rPr>
                <w:rFonts w:ascii="仿宋" w:hAnsi="仿宋" w:eastAsia="仿宋" w:cs="Arial"/>
                <w:kern w:val="0"/>
                <w:sz w:val="18"/>
                <w:szCs w:val="18"/>
                <w:lang w:bidi="ar"/>
              </w:rPr>
              <w:t>√</w:t>
            </w:r>
          </w:p>
        </w:tc>
        <w:tc>
          <w:tcPr>
            <w:tcW w:w="4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sz w:val="18"/>
                <w:szCs w:val="18"/>
              </w:rPr>
            </w:pPr>
            <w:r>
              <w:rPr>
                <w:rFonts w:ascii="仿宋" w:hAnsi="仿宋" w:eastAsia="仿宋" w:cs="Arial"/>
                <w:kern w:val="0"/>
                <w:sz w:val="18"/>
                <w:szCs w:val="18"/>
                <w:lang w:bidi="ar"/>
              </w:rPr>
              <w:t>√</w:t>
            </w:r>
          </w:p>
        </w:tc>
        <w:tc>
          <w:tcPr>
            <w:tcW w:w="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sz w:val="18"/>
                <w:szCs w:val="18"/>
              </w:rPr>
            </w:pPr>
            <w:r>
              <w:rPr>
                <w:rFonts w:ascii="仿宋" w:hAnsi="仿宋" w:eastAsia="仿宋" w:cs="Arial"/>
                <w:kern w:val="0"/>
                <w:sz w:val="18"/>
                <w:szCs w:val="18"/>
                <w:lang w:bidi="ar"/>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Arial"/>
                <w:sz w:val="18"/>
                <w:szCs w:val="18"/>
              </w:rPr>
            </w:pPr>
          </w:p>
        </w:tc>
      </w:tr>
      <w:tr>
        <w:tblPrEx>
          <w:tblCellMar>
            <w:top w:w="0" w:type="dxa"/>
            <w:left w:w="0" w:type="dxa"/>
            <w:bottom w:w="0" w:type="dxa"/>
            <w:right w:w="0" w:type="dxa"/>
          </w:tblCellMar>
        </w:tblPrEx>
        <w:trPr>
          <w:trHeight w:val="2507" w:hRule="atLeast"/>
        </w:trPr>
        <w:tc>
          <w:tcPr>
            <w:tcW w:w="32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宋体"/>
                <w:sz w:val="18"/>
              </w:rPr>
            </w:pPr>
            <w:r>
              <w:rPr>
                <w:rFonts w:hint="eastAsia" w:ascii="仿宋" w:hAnsi="仿宋" w:eastAsia="仿宋" w:cs="宋体"/>
                <w:kern w:val="0"/>
                <w:sz w:val="18"/>
                <w:lang w:bidi="ar"/>
              </w:rPr>
              <w:t>8</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r>
              <w:rPr>
                <w:rFonts w:hint="eastAsia" w:ascii="仿宋" w:hAnsi="仿宋" w:eastAsia="仿宋" w:cs="宋体"/>
                <w:kern w:val="0"/>
                <w:sz w:val="18"/>
                <w:szCs w:val="18"/>
                <w:lang w:bidi="ar"/>
              </w:rPr>
              <w:t>批准结果信息</w:t>
            </w:r>
          </w:p>
        </w:tc>
        <w:tc>
          <w:tcPr>
            <w:tcW w:w="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宋体"/>
                <w:sz w:val="18"/>
                <w:szCs w:val="18"/>
              </w:rPr>
            </w:pPr>
            <w:r>
              <w:rPr>
                <w:rFonts w:hint="eastAsia" w:ascii="仿宋" w:hAnsi="仿宋" w:eastAsia="仿宋" w:cs="宋体"/>
                <w:kern w:val="0"/>
                <w:sz w:val="18"/>
                <w:szCs w:val="18"/>
                <w:lang w:bidi="ar"/>
              </w:rPr>
              <w:t>企业投资项目备案</w:t>
            </w:r>
          </w:p>
        </w:tc>
        <w:tc>
          <w:tcPr>
            <w:tcW w:w="1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 w:hAnsi="仿宋" w:eastAsia="仿宋" w:cs="宋体"/>
                <w:sz w:val="18"/>
                <w:szCs w:val="18"/>
              </w:rPr>
            </w:pPr>
            <w:r>
              <w:rPr>
                <w:rFonts w:hint="eastAsia" w:ascii="仿宋" w:hAnsi="仿宋" w:eastAsia="仿宋" w:cs="宋体"/>
                <w:kern w:val="0"/>
                <w:sz w:val="18"/>
                <w:szCs w:val="18"/>
                <w:lang w:bidi="ar"/>
              </w:rPr>
              <w:t>备案号、备案时间、备案单位、项目名称、项目统一代码等</w:t>
            </w:r>
          </w:p>
        </w:tc>
        <w:tc>
          <w:tcPr>
            <w:tcW w:w="19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 w:hAnsi="仿宋" w:eastAsia="仿宋" w:cs="宋体"/>
                <w:sz w:val="18"/>
                <w:szCs w:val="18"/>
              </w:rPr>
            </w:pPr>
            <w:r>
              <w:rPr>
                <w:rFonts w:hint="eastAsia" w:ascii="仿宋" w:hAnsi="仿宋" w:eastAsia="仿宋" w:cs="宋体"/>
                <w:kern w:val="0"/>
                <w:sz w:val="18"/>
                <w:szCs w:val="18"/>
                <w:lang w:bidi="ar"/>
              </w:rPr>
              <w:t>《政府信息公开条例》《关于全面推进政务公开工作</w:t>
            </w:r>
            <w:r>
              <w:rPr>
                <w:rFonts w:hint="eastAsia" w:ascii="仿宋" w:hAnsi="仿宋" w:eastAsia="仿宋" w:cs="宋体"/>
                <w:kern w:val="0"/>
                <w:sz w:val="18"/>
                <w:szCs w:val="18"/>
                <w:lang w:eastAsia="zh-CN" w:bidi="ar"/>
              </w:rPr>
              <w:t>的</w:t>
            </w:r>
            <w:r>
              <w:rPr>
                <w:rFonts w:hint="eastAsia" w:ascii="仿宋" w:hAnsi="仿宋" w:eastAsia="仿宋" w:cs="宋体"/>
                <w:kern w:val="0"/>
                <w:sz w:val="18"/>
                <w:szCs w:val="18"/>
                <w:lang w:bidi="ar"/>
              </w:rPr>
              <w:t>意见》《国务院办公厅关于推进重大建设项目批准和实施领域政府信息公开的意见》《重大建设项目领域基层政务公开标准指引》</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 w:hAnsi="仿宋" w:eastAsia="仿宋" w:cs="宋体"/>
                <w:sz w:val="18"/>
                <w:szCs w:val="18"/>
              </w:rPr>
            </w:pPr>
            <w:r>
              <w:rPr>
                <w:rFonts w:hint="eastAsia" w:ascii="仿宋" w:hAnsi="仿宋" w:eastAsia="仿宋" w:cs="宋体"/>
                <w:kern w:val="0"/>
                <w:sz w:val="18"/>
                <w:szCs w:val="18"/>
                <w:lang w:bidi="ar"/>
              </w:rPr>
              <w:t>信息形成20个工作日内公开；其中行政许可、行政处罚事项应自作出行政决定之日起7个工作日内公示</w:t>
            </w:r>
          </w:p>
        </w:tc>
        <w:tc>
          <w:tcPr>
            <w:tcW w:w="12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 w:hAnsi="仿宋" w:eastAsia="仿宋" w:cs="宋体"/>
                <w:sz w:val="18"/>
                <w:szCs w:val="18"/>
              </w:rPr>
            </w:pPr>
            <w:r>
              <w:rPr>
                <w:rFonts w:hint="eastAsia" w:ascii="仿宋" w:hAnsi="仿宋" w:eastAsia="仿宋" w:cs="宋体"/>
                <w:kern w:val="0"/>
                <w:sz w:val="18"/>
                <w:szCs w:val="18"/>
                <w:lang w:bidi="ar"/>
              </w:rPr>
              <w:t>发展改革部门</w:t>
            </w:r>
          </w:p>
        </w:tc>
        <w:tc>
          <w:tcPr>
            <w:tcW w:w="3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宋体"/>
                <w:sz w:val="18"/>
                <w:szCs w:val="18"/>
              </w:rPr>
            </w:pPr>
            <w:r>
              <w:rPr>
                <w:rStyle w:val="7"/>
                <w:rFonts w:hint="default" w:ascii="仿宋" w:hAnsi="仿宋" w:eastAsia="仿宋"/>
                <w:color w:val="auto"/>
                <w:lang w:bidi="ar"/>
              </w:rPr>
              <w:t>■政府网站      □政府公报</w:t>
            </w:r>
            <w:r>
              <w:rPr>
                <w:rStyle w:val="7"/>
                <w:rFonts w:hint="default" w:ascii="仿宋" w:hAnsi="仿宋" w:eastAsia="仿宋"/>
                <w:color w:val="auto"/>
                <w:lang w:bidi="ar"/>
              </w:rPr>
              <w:br w:type="textWrapping"/>
            </w:r>
            <w:r>
              <w:rPr>
                <w:rStyle w:val="7"/>
                <w:rFonts w:hint="default" w:ascii="仿宋" w:hAnsi="仿宋" w:eastAsia="仿宋"/>
                <w:color w:val="auto"/>
                <w:lang w:bidi="ar"/>
              </w:rPr>
              <w:t>□两微一端      □发布会/听证会</w:t>
            </w:r>
            <w:r>
              <w:rPr>
                <w:rStyle w:val="7"/>
                <w:rFonts w:hint="default" w:ascii="仿宋" w:hAnsi="仿宋" w:eastAsia="仿宋"/>
                <w:color w:val="auto"/>
                <w:lang w:bidi="ar"/>
              </w:rPr>
              <w:br w:type="textWrapping"/>
            </w:r>
            <w:r>
              <w:rPr>
                <w:rStyle w:val="7"/>
                <w:rFonts w:hint="default" w:ascii="仿宋" w:hAnsi="仿宋" w:eastAsia="仿宋"/>
                <w:color w:val="auto"/>
                <w:lang w:bidi="ar"/>
              </w:rPr>
              <w:t>□广播电视      □纸质媒体</w:t>
            </w:r>
            <w:r>
              <w:rPr>
                <w:rStyle w:val="7"/>
                <w:rFonts w:hint="default" w:ascii="仿宋" w:hAnsi="仿宋" w:eastAsia="仿宋"/>
                <w:color w:val="auto"/>
                <w:lang w:bidi="ar"/>
              </w:rPr>
              <w:br w:type="textWrapping"/>
            </w:r>
            <w:r>
              <w:rPr>
                <w:rStyle w:val="7"/>
                <w:rFonts w:hint="default" w:ascii="仿宋" w:hAnsi="仿宋" w:eastAsia="仿宋"/>
                <w:color w:val="auto"/>
                <w:lang w:bidi="ar"/>
              </w:rPr>
              <w:t>□公开查阅点    ■广东政务服务网</w:t>
            </w:r>
            <w:r>
              <w:rPr>
                <w:rStyle w:val="7"/>
                <w:rFonts w:hint="default" w:ascii="仿宋" w:hAnsi="仿宋" w:eastAsia="仿宋"/>
                <w:color w:val="auto"/>
                <w:lang w:bidi="ar"/>
              </w:rPr>
              <w:br w:type="textWrapping"/>
            </w:r>
            <w:r>
              <w:rPr>
                <w:rStyle w:val="7"/>
                <w:rFonts w:hint="default" w:ascii="仿宋" w:hAnsi="仿宋" w:eastAsia="仿宋"/>
                <w:color w:val="auto"/>
                <w:lang w:bidi="ar"/>
              </w:rPr>
              <w:t>□便民服务站    □入户/现场</w:t>
            </w:r>
            <w:r>
              <w:rPr>
                <w:rStyle w:val="7"/>
                <w:rFonts w:hint="default" w:ascii="仿宋" w:hAnsi="仿宋" w:eastAsia="仿宋"/>
                <w:color w:val="auto"/>
                <w:lang w:bidi="ar"/>
              </w:rPr>
              <w:br w:type="textWrapping"/>
            </w:r>
            <w:r>
              <w:rPr>
                <w:rStyle w:val="7"/>
                <w:rFonts w:hint="default" w:ascii="仿宋" w:hAnsi="仿宋" w:eastAsia="仿宋"/>
                <w:color w:val="auto"/>
                <w:lang w:bidi="ar"/>
              </w:rPr>
              <w:t>□社区/企事业单位/村公示栏（电子屏）</w:t>
            </w:r>
            <w:r>
              <w:rPr>
                <w:rStyle w:val="7"/>
                <w:rFonts w:hint="default" w:ascii="仿宋" w:hAnsi="仿宋" w:eastAsia="仿宋"/>
                <w:color w:val="auto"/>
                <w:lang w:bidi="ar"/>
              </w:rPr>
              <w:br w:type="textWrapping"/>
            </w:r>
            <w:r>
              <w:rPr>
                <w:rStyle w:val="7"/>
                <w:rFonts w:hint="default" w:ascii="仿宋" w:hAnsi="仿宋" w:eastAsia="仿宋"/>
                <w:color w:val="auto"/>
                <w:lang w:bidi="ar"/>
              </w:rPr>
              <w:t>□精准推送      ■其他</w:t>
            </w:r>
            <w:r>
              <w:rPr>
                <w:rStyle w:val="8"/>
                <w:rFonts w:hint="default" w:ascii="仿宋" w:hAnsi="仿宋" w:eastAsia="仿宋"/>
                <w:color w:val="auto"/>
                <w:lang w:bidi="ar"/>
              </w:rPr>
              <w:t xml:space="preserve"> 投资项目在线审批监平台  </w:t>
            </w:r>
          </w:p>
        </w:tc>
        <w:tc>
          <w:tcPr>
            <w:tcW w:w="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sz w:val="18"/>
                <w:szCs w:val="18"/>
              </w:rPr>
            </w:pPr>
            <w:r>
              <w:rPr>
                <w:rFonts w:ascii="仿宋" w:hAnsi="仿宋" w:eastAsia="仿宋" w:cs="Arial"/>
                <w:kern w:val="0"/>
                <w:sz w:val="18"/>
                <w:szCs w:val="18"/>
                <w:lang w:bidi="ar"/>
              </w:rPr>
              <w:t>√</w:t>
            </w:r>
          </w:p>
        </w:tc>
        <w:tc>
          <w:tcPr>
            <w:tcW w:w="5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sz w:val="18"/>
                <w:szCs w:val="18"/>
              </w:rPr>
            </w:pPr>
            <w:r>
              <w:rPr>
                <w:rFonts w:ascii="仿宋" w:hAnsi="仿宋" w:eastAsia="仿宋" w:cs="Arial"/>
                <w:kern w:val="0"/>
                <w:sz w:val="18"/>
                <w:szCs w:val="18"/>
                <w:lang w:bidi="ar"/>
              </w:rPr>
              <w:t>√</w:t>
            </w:r>
          </w:p>
        </w:tc>
        <w:tc>
          <w:tcPr>
            <w:tcW w:w="4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sz w:val="18"/>
                <w:szCs w:val="18"/>
              </w:rPr>
            </w:pPr>
            <w:r>
              <w:rPr>
                <w:rFonts w:ascii="仿宋" w:hAnsi="仿宋" w:eastAsia="仿宋" w:cs="Arial"/>
                <w:kern w:val="0"/>
                <w:sz w:val="18"/>
                <w:szCs w:val="18"/>
                <w:lang w:bidi="ar"/>
              </w:rPr>
              <w:t>√</w:t>
            </w:r>
          </w:p>
        </w:tc>
        <w:tc>
          <w:tcPr>
            <w:tcW w:w="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sz w:val="18"/>
                <w:szCs w:val="18"/>
              </w:rPr>
            </w:pPr>
            <w:r>
              <w:rPr>
                <w:rFonts w:ascii="仿宋" w:hAnsi="仿宋" w:eastAsia="仿宋" w:cs="Arial"/>
                <w:kern w:val="0"/>
                <w:sz w:val="18"/>
                <w:szCs w:val="18"/>
                <w:lang w:bidi="ar"/>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Arial"/>
                <w:sz w:val="18"/>
                <w:szCs w:val="18"/>
              </w:rPr>
            </w:pPr>
          </w:p>
        </w:tc>
      </w:tr>
      <w:tr>
        <w:tblPrEx>
          <w:tblCellMar>
            <w:top w:w="0" w:type="dxa"/>
            <w:left w:w="0" w:type="dxa"/>
            <w:bottom w:w="0" w:type="dxa"/>
            <w:right w:w="0" w:type="dxa"/>
          </w:tblCellMar>
        </w:tblPrEx>
        <w:trPr>
          <w:trHeight w:val="2240" w:hRule="atLeast"/>
        </w:trPr>
        <w:tc>
          <w:tcPr>
            <w:tcW w:w="32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宋体"/>
                <w:sz w:val="18"/>
              </w:rPr>
            </w:pPr>
            <w:r>
              <w:rPr>
                <w:rFonts w:hint="eastAsia" w:ascii="仿宋" w:hAnsi="仿宋" w:eastAsia="仿宋" w:cs="宋体"/>
                <w:kern w:val="0"/>
                <w:sz w:val="18"/>
                <w:lang w:bidi="ar"/>
              </w:rPr>
              <w:t>9</w:t>
            </w:r>
          </w:p>
        </w:tc>
        <w:tc>
          <w:tcPr>
            <w:tcW w:w="704"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r>
              <w:rPr>
                <w:rFonts w:hint="eastAsia" w:ascii="仿宋" w:hAnsi="仿宋" w:eastAsia="仿宋" w:cs="宋体"/>
                <w:kern w:val="0"/>
                <w:sz w:val="18"/>
                <w:szCs w:val="18"/>
                <w:lang w:bidi="ar"/>
              </w:rPr>
              <w:t>批准结果信息</w:t>
            </w:r>
          </w:p>
        </w:tc>
        <w:tc>
          <w:tcPr>
            <w:tcW w:w="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宋体"/>
                <w:sz w:val="18"/>
                <w:szCs w:val="18"/>
              </w:rPr>
            </w:pPr>
            <w:r>
              <w:rPr>
                <w:rFonts w:hint="eastAsia" w:ascii="仿宋" w:hAnsi="仿宋" w:eastAsia="仿宋" w:cs="宋体"/>
                <w:kern w:val="0"/>
                <w:sz w:val="18"/>
                <w:szCs w:val="18"/>
                <w:lang w:bidi="ar"/>
              </w:rPr>
              <w:t>节能审查</w:t>
            </w:r>
          </w:p>
        </w:tc>
        <w:tc>
          <w:tcPr>
            <w:tcW w:w="1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 w:hAnsi="仿宋" w:eastAsia="仿宋" w:cs="宋体"/>
                <w:sz w:val="18"/>
                <w:szCs w:val="18"/>
              </w:rPr>
            </w:pPr>
            <w:r>
              <w:rPr>
                <w:rFonts w:hint="eastAsia" w:ascii="仿宋" w:hAnsi="仿宋" w:eastAsia="仿宋" w:cs="宋体"/>
                <w:kern w:val="0"/>
                <w:sz w:val="18"/>
                <w:szCs w:val="18"/>
                <w:lang w:bidi="ar"/>
              </w:rPr>
              <w:t>批复时间、批复单位、项目名称</w:t>
            </w:r>
          </w:p>
        </w:tc>
        <w:tc>
          <w:tcPr>
            <w:tcW w:w="19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 w:hAnsi="仿宋" w:eastAsia="仿宋" w:cs="宋体"/>
                <w:sz w:val="18"/>
                <w:szCs w:val="18"/>
              </w:rPr>
            </w:pPr>
            <w:r>
              <w:rPr>
                <w:rFonts w:hint="eastAsia" w:ascii="仿宋" w:hAnsi="仿宋" w:eastAsia="仿宋" w:cs="宋体"/>
                <w:kern w:val="0"/>
                <w:sz w:val="18"/>
                <w:szCs w:val="18"/>
                <w:lang w:bidi="ar"/>
              </w:rPr>
              <w:t>《政府信息公开条例》、《关于全面推进政务公开工作</w:t>
            </w:r>
            <w:r>
              <w:rPr>
                <w:rFonts w:hint="eastAsia" w:ascii="仿宋" w:hAnsi="仿宋" w:eastAsia="仿宋" w:cs="宋体"/>
                <w:kern w:val="0"/>
                <w:sz w:val="18"/>
                <w:szCs w:val="18"/>
                <w:lang w:eastAsia="zh-CN" w:bidi="ar"/>
              </w:rPr>
              <w:t>的</w:t>
            </w:r>
            <w:r>
              <w:rPr>
                <w:rFonts w:hint="eastAsia" w:ascii="仿宋" w:hAnsi="仿宋" w:eastAsia="仿宋" w:cs="宋体"/>
                <w:kern w:val="0"/>
                <w:sz w:val="18"/>
                <w:szCs w:val="18"/>
                <w:lang w:bidi="ar"/>
              </w:rPr>
              <w:t>意见》、《关于推进重大建设项目批准和实施领域政府信息公开的意见》</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 w:hAnsi="仿宋" w:eastAsia="仿宋" w:cs="宋体"/>
                <w:sz w:val="18"/>
                <w:szCs w:val="18"/>
              </w:rPr>
            </w:pPr>
            <w:r>
              <w:rPr>
                <w:rFonts w:hint="eastAsia" w:ascii="仿宋" w:hAnsi="仿宋" w:eastAsia="仿宋" w:cs="宋体"/>
                <w:kern w:val="0"/>
                <w:sz w:val="18"/>
                <w:szCs w:val="18"/>
                <w:lang w:bidi="ar"/>
              </w:rPr>
              <w:t>行政许可决定之日起7个工作日内公示</w:t>
            </w:r>
          </w:p>
        </w:tc>
        <w:tc>
          <w:tcPr>
            <w:tcW w:w="12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 w:hAnsi="仿宋" w:eastAsia="仿宋" w:cs="宋体"/>
                <w:sz w:val="18"/>
                <w:szCs w:val="18"/>
              </w:rPr>
            </w:pPr>
            <w:r>
              <w:rPr>
                <w:rFonts w:hint="eastAsia" w:ascii="仿宋" w:hAnsi="仿宋" w:eastAsia="仿宋" w:cs="宋体"/>
                <w:kern w:val="0"/>
                <w:sz w:val="18"/>
                <w:szCs w:val="18"/>
                <w:lang w:bidi="ar"/>
              </w:rPr>
              <w:t>发展改革部门</w:t>
            </w:r>
          </w:p>
        </w:tc>
        <w:tc>
          <w:tcPr>
            <w:tcW w:w="3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宋体"/>
                <w:sz w:val="18"/>
                <w:szCs w:val="18"/>
              </w:rPr>
            </w:pPr>
            <w:r>
              <w:rPr>
                <w:rStyle w:val="7"/>
                <w:rFonts w:hint="default" w:ascii="仿宋" w:hAnsi="仿宋" w:eastAsia="仿宋"/>
                <w:color w:val="auto"/>
                <w:lang w:bidi="ar"/>
              </w:rPr>
              <w:t>■政府网站      □政府公报</w:t>
            </w:r>
            <w:r>
              <w:rPr>
                <w:rStyle w:val="7"/>
                <w:rFonts w:hint="default" w:ascii="仿宋" w:hAnsi="仿宋" w:eastAsia="仿宋"/>
                <w:color w:val="auto"/>
                <w:lang w:bidi="ar"/>
              </w:rPr>
              <w:br w:type="textWrapping"/>
            </w:r>
            <w:r>
              <w:rPr>
                <w:rStyle w:val="7"/>
                <w:rFonts w:hint="default" w:ascii="仿宋" w:hAnsi="仿宋" w:eastAsia="仿宋"/>
                <w:color w:val="auto"/>
                <w:lang w:bidi="ar"/>
              </w:rPr>
              <w:t>□两微一端      □发布会/听证会</w:t>
            </w:r>
            <w:r>
              <w:rPr>
                <w:rStyle w:val="7"/>
                <w:rFonts w:hint="default" w:ascii="仿宋" w:hAnsi="仿宋" w:eastAsia="仿宋"/>
                <w:color w:val="auto"/>
                <w:lang w:bidi="ar"/>
              </w:rPr>
              <w:br w:type="textWrapping"/>
            </w:r>
            <w:r>
              <w:rPr>
                <w:rStyle w:val="7"/>
                <w:rFonts w:hint="default" w:ascii="仿宋" w:hAnsi="仿宋" w:eastAsia="仿宋"/>
                <w:color w:val="auto"/>
                <w:lang w:bidi="ar"/>
              </w:rPr>
              <w:t>□广播电视      □纸质媒体</w:t>
            </w:r>
            <w:r>
              <w:rPr>
                <w:rStyle w:val="7"/>
                <w:rFonts w:hint="default" w:ascii="仿宋" w:hAnsi="仿宋" w:eastAsia="仿宋"/>
                <w:color w:val="auto"/>
                <w:lang w:bidi="ar"/>
              </w:rPr>
              <w:br w:type="textWrapping"/>
            </w:r>
            <w:r>
              <w:rPr>
                <w:rStyle w:val="7"/>
                <w:rFonts w:hint="default" w:ascii="仿宋" w:hAnsi="仿宋" w:eastAsia="仿宋"/>
                <w:color w:val="auto"/>
                <w:lang w:bidi="ar"/>
              </w:rPr>
              <w:t>□公开查阅点    ■广东政务服务网</w:t>
            </w:r>
            <w:r>
              <w:rPr>
                <w:rStyle w:val="7"/>
                <w:rFonts w:hint="default" w:ascii="仿宋" w:hAnsi="仿宋" w:eastAsia="仿宋"/>
                <w:color w:val="auto"/>
                <w:lang w:bidi="ar"/>
              </w:rPr>
              <w:br w:type="textWrapping"/>
            </w:r>
            <w:r>
              <w:rPr>
                <w:rStyle w:val="7"/>
                <w:rFonts w:hint="default" w:ascii="仿宋" w:hAnsi="仿宋" w:eastAsia="仿宋"/>
                <w:color w:val="auto"/>
                <w:lang w:bidi="ar"/>
              </w:rPr>
              <w:t>□便民服务站    □入户/现场</w:t>
            </w:r>
            <w:r>
              <w:rPr>
                <w:rStyle w:val="7"/>
                <w:rFonts w:hint="default" w:ascii="仿宋" w:hAnsi="仿宋" w:eastAsia="仿宋"/>
                <w:color w:val="auto"/>
                <w:lang w:bidi="ar"/>
              </w:rPr>
              <w:br w:type="textWrapping"/>
            </w:r>
            <w:r>
              <w:rPr>
                <w:rStyle w:val="7"/>
                <w:rFonts w:hint="default" w:ascii="仿宋" w:hAnsi="仿宋" w:eastAsia="仿宋"/>
                <w:color w:val="auto"/>
                <w:lang w:bidi="ar"/>
              </w:rPr>
              <w:t>□社区/企事业单位/村公示栏（电子屏）</w:t>
            </w:r>
            <w:r>
              <w:rPr>
                <w:rStyle w:val="7"/>
                <w:rFonts w:hint="default" w:ascii="仿宋" w:hAnsi="仿宋" w:eastAsia="仿宋"/>
                <w:color w:val="auto"/>
                <w:lang w:bidi="ar"/>
              </w:rPr>
              <w:br w:type="textWrapping"/>
            </w:r>
            <w:r>
              <w:rPr>
                <w:rStyle w:val="7"/>
                <w:rFonts w:hint="default" w:ascii="仿宋" w:hAnsi="仿宋" w:eastAsia="仿宋"/>
                <w:color w:val="auto"/>
                <w:lang w:bidi="ar"/>
              </w:rPr>
              <w:t>□精准推送      ■其他</w:t>
            </w:r>
            <w:r>
              <w:rPr>
                <w:rStyle w:val="8"/>
                <w:rFonts w:hint="default" w:ascii="仿宋" w:hAnsi="仿宋" w:eastAsia="仿宋"/>
                <w:color w:val="auto"/>
                <w:lang w:bidi="ar"/>
              </w:rPr>
              <w:t xml:space="preserve"> 投资项目在线审批监平台  </w:t>
            </w:r>
          </w:p>
        </w:tc>
        <w:tc>
          <w:tcPr>
            <w:tcW w:w="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sz w:val="18"/>
                <w:szCs w:val="18"/>
              </w:rPr>
            </w:pPr>
            <w:r>
              <w:rPr>
                <w:rFonts w:ascii="仿宋" w:hAnsi="仿宋" w:eastAsia="仿宋" w:cs="Arial"/>
                <w:kern w:val="0"/>
                <w:sz w:val="18"/>
                <w:szCs w:val="18"/>
                <w:lang w:bidi="ar"/>
              </w:rPr>
              <w:t>√</w:t>
            </w:r>
          </w:p>
        </w:tc>
        <w:tc>
          <w:tcPr>
            <w:tcW w:w="5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sz w:val="18"/>
                <w:szCs w:val="18"/>
              </w:rPr>
            </w:pPr>
            <w:r>
              <w:rPr>
                <w:rFonts w:ascii="仿宋" w:hAnsi="仿宋" w:eastAsia="仿宋" w:cs="Arial"/>
                <w:kern w:val="0"/>
                <w:sz w:val="18"/>
                <w:szCs w:val="18"/>
                <w:lang w:bidi="ar"/>
              </w:rPr>
              <w:t>√</w:t>
            </w:r>
          </w:p>
        </w:tc>
        <w:tc>
          <w:tcPr>
            <w:tcW w:w="4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sz w:val="18"/>
                <w:szCs w:val="18"/>
              </w:rPr>
            </w:pPr>
            <w:r>
              <w:rPr>
                <w:rFonts w:ascii="仿宋" w:hAnsi="仿宋" w:eastAsia="仿宋" w:cs="Arial"/>
                <w:kern w:val="0"/>
                <w:sz w:val="18"/>
                <w:szCs w:val="18"/>
                <w:lang w:bidi="ar"/>
              </w:rPr>
              <w:t>√</w:t>
            </w:r>
          </w:p>
        </w:tc>
        <w:tc>
          <w:tcPr>
            <w:tcW w:w="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Arial"/>
                <w:sz w:val="18"/>
                <w:szCs w:val="18"/>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Arial"/>
                <w:sz w:val="18"/>
                <w:szCs w:val="18"/>
              </w:rPr>
            </w:pPr>
          </w:p>
        </w:tc>
      </w:tr>
      <w:tr>
        <w:tblPrEx>
          <w:tblCellMar>
            <w:top w:w="0" w:type="dxa"/>
            <w:left w:w="0" w:type="dxa"/>
            <w:bottom w:w="0" w:type="dxa"/>
            <w:right w:w="0" w:type="dxa"/>
          </w:tblCellMar>
        </w:tblPrEx>
        <w:trPr>
          <w:trHeight w:val="1875" w:hRule="atLeast"/>
        </w:trPr>
        <w:tc>
          <w:tcPr>
            <w:tcW w:w="327" w:type="dxa"/>
            <w:tcBorders>
              <w:top w:val="single" w:color="000000" w:sz="4" w:space="0"/>
              <w:left w:val="single" w:color="000000" w:sz="4" w:space="0"/>
              <w:bottom w:val="single" w:color="000000" w:sz="4" w:space="0"/>
              <w:right w:val="single" w:color="auto" w:sz="4" w:space="0"/>
            </w:tcBorders>
            <w:shd w:val="clear" w:color="auto" w:fill="FFFFFF"/>
            <w:tcMar>
              <w:top w:w="15" w:type="dxa"/>
              <w:left w:w="15" w:type="dxa"/>
              <w:right w:w="15" w:type="dxa"/>
            </w:tcMar>
            <w:vAlign w:val="center"/>
          </w:tcPr>
          <w:p>
            <w:pPr>
              <w:widowControl/>
              <w:jc w:val="center"/>
              <w:rPr>
                <w:rFonts w:ascii="仿宋" w:hAnsi="仿宋" w:eastAsia="仿宋"/>
                <w:sz w:val="18"/>
                <w:szCs w:val="18"/>
              </w:rPr>
            </w:pPr>
            <w:r>
              <w:rPr>
                <w:rFonts w:hint="eastAsia" w:ascii="仿宋" w:hAnsi="仿宋" w:eastAsia="仿宋"/>
                <w:sz w:val="20"/>
                <w:szCs w:val="18"/>
              </w:rPr>
              <w:t>10</w:t>
            </w:r>
          </w:p>
        </w:tc>
        <w:tc>
          <w:tcPr>
            <w:tcW w:w="70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r>
              <w:rPr>
                <w:rFonts w:ascii="仿宋" w:hAnsi="仿宋" w:eastAsia="仿宋"/>
                <w:sz w:val="18"/>
                <w:szCs w:val="18"/>
              </w:rPr>
              <w:t>批准结果信息</w:t>
            </w:r>
          </w:p>
        </w:tc>
        <w:tc>
          <w:tcPr>
            <w:tcW w:w="724"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r>
              <w:rPr>
                <w:rFonts w:ascii="仿宋" w:hAnsi="仿宋" w:eastAsia="仿宋"/>
                <w:sz w:val="18"/>
                <w:szCs w:val="18"/>
              </w:rPr>
              <w:t>用地预审与选址意见书</w:t>
            </w:r>
          </w:p>
        </w:tc>
        <w:tc>
          <w:tcPr>
            <w:tcW w:w="1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rPr>
                <w:rFonts w:ascii="仿宋" w:hAnsi="仿宋" w:eastAsia="仿宋"/>
                <w:sz w:val="18"/>
                <w:szCs w:val="18"/>
              </w:rPr>
            </w:pPr>
            <w:r>
              <w:rPr>
                <w:rFonts w:ascii="仿宋" w:hAnsi="仿宋" w:eastAsia="仿宋"/>
                <w:sz w:val="18"/>
                <w:szCs w:val="18"/>
              </w:rPr>
              <w:t>审批结果、批复时间、批准文号、项目名称、项目统一代码等</w:t>
            </w:r>
          </w:p>
        </w:tc>
        <w:tc>
          <w:tcPr>
            <w:tcW w:w="19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rPr>
                <w:rFonts w:ascii="仿宋" w:hAnsi="仿宋" w:eastAsia="仿宋"/>
                <w:sz w:val="18"/>
                <w:szCs w:val="18"/>
              </w:rPr>
            </w:pPr>
            <w:r>
              <w:rPr>
                <w:rFonts w:ascii="仿宋" w:hAnsi="仿宋" w:eastAsia="仿宋"/>
                <w:sz w:val="18"/>
                <w:szCs w:val="18"/>
              </w:rPr>
              <w:t>《政府信息公开条例》《关于全面推进政务公开工作</w:t>
            </w:r>
            <w:r>
              <w:rPr>
                <w:rFonts w:hint="eastAsia" w:ascii="仿宋" w:hAnsi="仿宋" w:eastAsia="仿宋"/>
                <w:sz w:val="18"/>
                <w:szCs w:val="18"/>
                <w:lang w:eastAsia="zh-CN"/>
              </w:rPr>
              <w:t>的</w:t>
            </w:r>
            <w:r>
              <w:rPr>
                <w:rFonts w:ascii="仿宋" w:hAnsi="仿宋" w:eastAsia="仿宋"/>
                <w:sz w:val="18"/>
                <w:szCs w:val="18"/>
              </w:rPr>
              <w:t>意见》《关于推进重大建设项目批准和实施领域政府信息公开的意见》</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rPr>
                <w:rFonts w:ascii="仿宋" w:hAnsi="仿宋" w:eastAsia="仿宋"/>
                <w:sz w:val="18"/>
                <w:szCs w:val="18"/>
              </w:rPr>
            </w:pPr>
            <w:r>
              <w:rPr>
                <w:rFonts w:ascii="仿宋" w:hAnsi="仿宋" w:eastAsia="仿宋"/>
                <w:sz w:val="18"/>
                <w:szCs w:val="18"/>
              </w:rPr>
              <w:t>信息形成或者变更之日起20个工作日内</w:t>
            </w:r>
          </w:p>
        </w:tc>
        <w:tc>
          <w:tcPr>
            <w:tcW w:w="12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rPr>
                <w:rFonts w:ascii="仿宋" w:hAnsi="仿宋" w:eastAsia="仿宋"/>
                <w:sz w:val="18"/>
                <w:szCs w:val="18"/>
              </w:rPr>
            </w:pPr>
            <w:r>
              <w:rPr>
                <w:rFonts w:hint="eastAsia" w:ascii="仿宋" w:hAnsi="仿宋" w:eastAsia="仿宋"/>
                <w:sz w:val="18"/>
                <w:szCs w:val="18"/>
              </w:rPr>
              <w:t>自然资源管理部门</w:t>
            </w:r>
          </w:p>
        </w:tc>
        <w:tc>
          <w:tcPr>
            <w:tcW w:w="3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20" w:lineRule="exact"/>
              <w:rPr>
                <w:rFonts w:ascii="仿宋" w:hAnsi="仿宋" w:eastAsia="仿宋"/>
                <w:kern w:val="0"/>
                <w:sz w:val="18"/>
                <w:szCs w:val="18"/>
                <w:shd w:val="clear" w:color="auto" w:fill="FFFFFF"/>
              </w:rPr>
            </w:pPr>
            <w:r>
              <w:rPr>
                <w:rFonts w:ascii="仿宋" w:hAnsi="仿宋" w:eastAsia="仿宋"/>
                <w:kern w:val="0"/>
                <w:sz w:val="18"/>
                <w:szCs w:val="18"/>
                <w:shd w:val="clear" w:color="auto" w:fill="FFFFFF"/>
              </w:rPr>
              <w:t>■政府网站</w:t>
            </w:r>
          </w:p>
          <w:p>
            <w:pPr>
              <w:widowControl/>
              <w:rPr>
                <w:rFonts w:ascii="仿宋" w:hAnsi="仿宋" w:eastAsia="仿宋"/>
                <w:sz w:val="18"/>
                <w:szCs w:val="18"/>
              </w:rPr>
            </w:pPr>
            <w:r>
              <w:rPr>
                <w:rFonts w:ascii="仿宋" w:hAnsi="仿宋" w:eastAsia="仿宋"/>
                <w:kern w:val="0"/>
                <w:sz w:val="18"/>
                <w:szCs w:val="18"/>
                <w:shd w:val="clear" w:color="auto" w:fill="FFFFFF"/>
              </w:rPr>
              <w:t>■广东政务服务网</w:t>
            </w:r>
          </w:p>
        </w:tc>
        <w:tc>
          <w:tcPr>
            <w:tcW w:w="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r>
              <w:rPr>
                <w:rFonts w:ascii="仿宋" w:hAnsi="仿宋" w:eastAsia="仿宋"/>
                <w:sz w:val="18"/>
                <w:szCs w:val="18"/>
              </w:rPr>
              <w:t>√</w:t>
            </w:r>
          </w:p>
        </w:tc>
        <w:tc>
          <w:tcPr>
            <w:tcW w:w="5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r>
              <w:rPr>
                <w:rFonts w:ascii="仿宋" w:hAnsi="仿宋" w:eastAsia="仿宋"/>
                <w:sz w:val="18"/>
                <w:szCs w:val="18"/>
              </w:rPr>
              <w:t>√</w:t>
            </w:r>
          </w:p>
        </w:tc>
        <w:tc>
          <w:tcPr>
            <w:tcW w:w="4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r>
              <w:rPr>
                <w:rFonts w:ascii="仿宋" w:hAnsi="仿宋" w:eastAsia="仿宋"/>
                <w:sz w:val="18"/>
                <w:szCs w:val="18"/>
              </w:rPr>
              <w:t>√</w:t>
            </w:r>
          </w:p>
        </w:tc>
        <w:tc>
          <w:tcPr>
            <w:tcW w:w="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p>
        </w:tc>
      </w:tr>
      <w:tr>
        <w:tblPrEx>
          <w:tblCellMar>
            <w:top w:w="0" w:type="dxa"/>
            <w:left w:w="0" w:type="dxa"/>
            <w:bottom w:w="0" w:type="dxa"/>
            <w:right w:w="0" w:type="dxa"/>
          </w:tblCellMar>
        </w:tblPrEx>
        <w:trPr>
          <w:trHeight w:val="1818" w:hRule="atLeast"/>
        </w:trPr>
        <w:tc>
          <w:tcPr>
            <w:tcW w:w="327" w:type="dxa"/>
            <w:tcBorders>
              <w:top w:val="single" w:color="000000" w:sz="4" w:space="0"/>
              <w:left w:val="single" w:color="000000" w:sz="4" w:space="0"/>
              <w:bottom w:val="single" w:color="000000" w:sz="4" w:space="0"/>
              <w:right w:val="single" w:color="auto" w:sz="4" w:space="0"/>
            </w:tcBorders>
            <w:shd w:val="clear" w:color="auto" w:fill="FFFFFF"/>
            <w:tcMar>
              <w:top w:w="15" w:type="dxa"/>
              <w:left w:w="15" w:type="dxa"/>
              <w:right w:w="15" w:type="dxa"/>
            </w:tcMar>
            <w:vAlign w:val="center"/>
          </w:tcPr>
          <w:p>
            <w:pPr>
              <w:widowControl/>
              <w:jc w:val="center"/>
              <w:rPr>
                <w:rFonts w:ascii="仿宋" w:hAnsi="仿宋" w:eastAsia="仿宋"/>
                <w:sz w:val="18"/>
                <w:szCs w:val="18"/>
              </w:rPr>
            </w:pPr>
            <w:r>
              <w:rPr>
                <w:rFonts w:hint="eastAsia" w:ascii="仿宋" w:hAnsi="仿宋" w:eastAsia="仿宋"/>
                <w:sz w:val="18"/>
                <w:szCs w:val="18"/>
              </w:rPr>
              <w:t>11</w:t>
            </w:r>
          </w:p>
        </w:tc>
        <w:tc>
          <w:tcPr>
            <w:tcW w:w="70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rFonts w:ascii="仿宋" w:hAnsi="仿宋" w:eastAsia="仿宋"/>
                <w:sz w:val="18"/>
                <w:szCs w:val="18"/>
              </w:rPr>
            </w:pPr>
            <w:r>
              <w:rPr>
                <w:rFonts w:ascii="仿宋" w:hAnsi="仿宋" w:eastAsia="仿宋"/>
                <w:sz w:val="18"/>
                <w:szCs w:val="18"/>
              </w:rPr>
              <w:t>批准结果信息</w:t>
            </w:r>
          </w:p>
        </w:tc>
        <w:tc>
          <w:tcPr>
            <w:tcW w:w="724"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r>
              <w:rPr>
                <w:rFonts w:ascii="仿宋" w:hAnsi="仿宋" w:eastAsia="仿宋"/>
                <w:sz w:val="18"/>
                <w:szCs w:val="18"/>
              </w:rPr>
              <w:t>建设项目用海预审</w:t>
            </w:r>
          </w:p>
        </w:tc>
        <w:tc>
          <w:tcPr>
            <w:tcW w:w="1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rPr>
                <w:rFonts w:ascii="仿宋" w:hAnsi="仿宋" w:eastAsia="仿宋"/>
                <w:sz w:val="18"/>
                <w:szCs w:val="18"/>
              </w:rPr>
            </w:pPr>
            <w:r>
              <w:rPr>
                <w:rFonts w:hint="eastAsia" w:ascii="仿宋" w:hAnsi="仿宋" w:eastAsia="仿宋"/>
                <w:sz w:val="18"/>
                <w:szCs w:val="18"/>
              </w:rPr>
              <w:t>预审结果、批复时间、批准文号、项目名称、项目统一代码等</w:t>
            </w:r>
          </w:p>
        </w:tc>
        <w:tc>
          <w:tcPr>
            <w:tcW w:w="19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rPr>
                <w:rFonts w:ascii="仿宋" w:hAnsi="仿宋" w:eastAsia="仿宋"/>
                <w:sz w:val="18"/>
                <w:szCs w:val="18"/>
              </w:rPr>
            </w:pPr>
            <w:r>
              <w:rPr>
                <w:rFonts w:hint="eastAsia" w:ascii="仿宋" w:hAnsi="仿宋" w:eastAsia="仿宋"/>
                <w:sz w:val="18"/>
                <w:szCs w:val="18"/>
              </w:rPr>
              <w:t>《政府信息公开条例》《关于全面推进政务公开工作</w:t>
            </w:r>
            <w:r>
              <w:rPr>
                <w:rFonts w:hint="eastAsia" w:ascii="仿宋" w:hAnsi="仿宋" w:eastAsia="仿宋"/>
                <w:sz w:val="18"/>
                <w:szCs w:val="18"/>
                <w:lang w:eastAsia="zh-CN"/>
              </w:rPr>
              <w:t>的</w:t>
            </w:r>
            <w:r>
              <w:rPr>
                <w:rFonts w:hint="eastAsia" w:ascii="仿宋" w:hAnsi="仿宋" w:eastAsia="仿宋"/>
                <w:sz w:val="18"/>
                <w:szCs w:val="18"/>
              </w:rPr>
              <w:t>意见》《关于推进重大建设项目批准和实施领域政府信息公开的意见》</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rPr>
                <w:rFonts w:ascii="仿宋" w:hAnsi="仿宋" w:eastAsia="仿宋"/>
                <w:sz w:val="18"/>
                <w:szCs w:val="18"/>
              </w:rPr>
            </w:pPr>
            <w:r>
              <w:rPr>
                <w:rFonts w:hint="eastAsia" w:ascii="仿宋" w:hAnsi="仿宋" w:eastAsia="仿宋"/>
                <w:sz w:val="18"/>
                <w:szCs w:val="18"/>
              </w:rPr>
              <w:t>信息形成或者变更之日起20个工作日内</w:t>
            </w:r>
          </w:p>
        </w:tc>
        <w:tc>
          <w:tcPr>
            <w:tcW w:w="12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rPr>
                <w:rFonts w:ascii="仿宋" w:hAnsi="仿宋" w:eastAsia="仿宋"/>
                <w:sz w:val="18"/>
                <w:szCs w:val="18"/>
              </w:rPr>
            </w:pPr>
            <w:r>
              <w:rPr>
                <w:rFonts w:hint="eastAsia" w:ascii="仿宋" w:hAnsi="仿宋" w:eastAsia="仿宋"/>
                <w:sz w:val="18"/>
                <w:szCs w:val="18"/>
              </w:rPr>
              <w:t>自然资源管理部门</w:t>
            </w:r>
          </w:p>
        </w:tc>
        <w:tc>
          <w:tcPr>
            <w:tcW w:w="3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20" w:lineRule="exact"/>
              <w:rPr>
                <w:rFonts w:ascii="仿宋" w:hAnsi="仿宋" w:eastAsia="仿宋"/>
                <w:kern w:val="0"/>
                <w:sz w:val="18"/>
                <w:szCs w:val="18"/>
                <w:shd w:val="clear" w:color="auto" w:fill="FFFFFF"/>
              </w:rPr>
            </w:pPr>
            <w:r>
              <w:rPr>
                <w:rFonts w:ascii="仿宋" w:hAnsi="仿宋" w:eastAsia="仿宋"/>
                <w:kern w:val="0"/>
                <w:sz w:val="18"/>
                <w:szCs w:val="18"/>
                <w:shd w:val="clear" w:color="auto" w:fill="FFFFFF"/>
              </w:rPr>
              <w:t>■政府网站</w:t>
            </w:r>
          </w:p>
          <w:p>
            <w:pPr>
              <w:widowControl/>
              <w:rPr>
                <w:rFonts w:ascii="仿宋" w:hAnsi="仿宋" w:eastAsia="仿宋"/>
                <w:sz w:val="18"/>
                <w:szCs w:val="18"/>
              </w:rPr>
            </w:pPr>
            <w:r>
              <w:rPr>
                <w:rFonts w:ascii="仿宋" w:hAnsi="仿宋" w:eastAsia="仿宋"/>
                <w:kern w:val="0"/>
                <w:sz w:val="18"/>
                <w:szCs w:val="18"/>
                <w:shd w:val="clear" w:color="auto" w:fill="FFFFFF"/>
              </w:rPr>
              <w:t>■广东政务服务网</w:t>
            </w:r>
          </w:p>
        </w:tc>
        <w:tc>
          <w:tcPr>
            <w:tcW w:w="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r>
              <w:rPr>
                <w:rFonts w:ascii="仿宋" w:hAnsi="仿宋" w:eastAsia="仿宋"/>
                <w:sz w:val="18"/>
                <w:szCs w:val="18"/>
              </w:rPr>
              <w:t>√</w:t>
            </w:r>
          </w:p>
        </w:tc>
        <w:tc>
          <w:tcPr>
            <w:tcW w:w="5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r>
              <w:rPr>
                <w:rFonts w:ascii="仿宋" w:hAnsi="仿宋" w:eastAsia="仿宋"/>
                <w:sz w:val="18"/>
                <w:szCs w:val="18"/>
              </w:rPr>
              <w:t>√</w:t>
            </w:r>
          </w:p>
        </w:tc>
        <w:tc>
          <w:tcPr>
            <w:tcW w:w="4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r>
              <w:rPr>
                <w:rFonts w:ascii="仿宋" w:hAnsi="仿宋" w:eastAsia="仿宋"/>
                <w:sz w:val="18"/>
                <w:szCs w:val="18"/>
              </w:rPr>
              <w:t>√</w:t>
            </w:r>
          </w:p>
        </w:tc>
        <w:tc>
          <w:tcPr>
            <w:tcW w:w="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p>
        </w:tc>
      </w:tr>
      <w:tr>
        <w:tblPrEx>
          <w:tblCellMar>
            <w:top w:w="0" w:type="dxa"/>
            <w:left w:w="0" w:type="dxa"/>
            <w:bottom w:w="0" w:type="dxa"/>
            <w:right w:w="0" w:type="dxa"/>
          </w:tblCellMar>
        </w:tblPrEx>
        <w:trPr>
          <w:trHeight w:val="1595" w:hRule="atLeast"/>
        </w:trPr>
        <w:tc>
          <w:tcPr>
            <w:tcW w:w="327" w:type="dxa"/>
            <w:tcBorders>
              <w:top w:val="single" w:color="000000" w:sz="4" w:space="0"/>
              <w:left w:val="single" w:color="000000" w:sz="4" w:space="0"/>
              <w:bottom w:val="single" w:color="000000" w:sz="4" w:space="0"/>
              <w:right w:val="single" w:color="auto" w:sz="4" w:space="0"/>
            </w:tcBorders>
            <w:shd w:val="clear" w:color="auto" w:fill="FFFFFF"/>
            <w:tcMar>
              <w:top w:w="15" w:type="dxa"/>
              <w:left w:w="15" w:type="dxa"/>
              <w:right w:w="15" w:type="dxa"/>
            </w:tcMar>
            <w:vAlign w:val="center"/>
          </w:tcPr>
          <w:p>
            <w:pPr>
              <w:widowControl/>
              <w:jc w:val="center"/>
              <w:rPr>
                <w:rFonts w:ascii="仿宋" w:hAnsi="仿宋" w:eastAsia="仿宋"/>
                <w:color w:val="000000"/>
                <w:sz w:val="18"/>
                <w:szCs w:val="18"/>
              </w:rPr>
            </w:pPr>
            <w:r>
              <w:rPr>
                <w:rFonts w:hint="eastAsia" w:ascii="仿宋" w:hAnsi="仿宋" w:eastAsia="仿宋"/>
                <w:color w:val="000000"/>
                <w:sz w:val="18"/>
                <w:szCs w:val="18"/>
              </w:rPr>
              <w:t>12</w:t>
            </w:r>
          </w:p>
        </w:tc>
        <w:tc>
          <w:tcPr>
            <w:tcW w:w="70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rPr>
                <w:rFonts w:ascii="仿宋" w:hAnsi="仿宋" w:eastAsia="仿宋"/>
                <w:color w:val="000000"/>
                <w:sz w:val="18"/>
                <w:szCs w:val="18"/>
              </w:rPr>
            </w:pPr>
            <w:r>
              <w:rPr>
                <w:rFonts w:ascii="仿宋" w:hAnsi="仿宋" w:eastAsia="仿宋"/>
                <w:color w:val="000000"/>
                <w:sz w:val="18"/>
                <w:szCs w:val="18"/>
              </w:rPr>
              <w:t>批准结果信息</w:t>
            </w:r>
          </w:p>
        </w:tc>
        <w:tc>
          <w:tcPr>
            <w:tcW w:w="724"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建设项目环境影响评价审批</w:t>
            </w:r>
          </w:p>
        </w:tc>
        <w:tc>
          <w:tcPr>
            <w:tcW w:w="1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审批结果、批复时间、批复文号、项目名称、项目统一代码等</w:t>
            </w:r>
          </w:p>
        </w:tc>
        <w:tc>
          <w:tcPr>
            <w:tcW w:w="19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pPr>
            <w:r>
              <w:rPr>
                <w:rFonts w:hint="eastAsia" w:ascii="仿宋_GB2312" w:hAnsi="Times New Roman" w:eastAsia="仿宋_GB2312"/>
                <w:sz w:val="18"/>
                <w:szCs w:val="18"/>
              </w:rPr>
              <w:t>《政府信息公开条例》、《关于全面推进政务公开工作</w:t>
            </w:r>
            <w:r>
              <w:rPr>
                <w:rFonts w:hint="eastAsia" w:ascii="仿宋_GB2312" w:hAnsi="Times New Roman" w:eastAsia="仿宋_GB2312"/>
                <w:sz w:val="18"/>
                <w:szCs w:val="18"/>
                <w:lang w:eastAsia="zh-CN"/>
              </w:rPr>
              <w:t>的</w:t>
            </w:r>
            <w:r>
              <w:rPr>
                <w:rFonts w:hint="eastAsia" w:ascii="仿宋_GB2312" w:hAnsi="Times New Roman" w:eastAsia="仿宋_GB2312"/>
                <w:sz w:val="18"/>
                <w:szCs w:val="18"/>
              </w:rPr>
              <w:t>意见》、《关于推进重大建设项目批准和实施领域政府信息公开的意见》</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rPr>
                <w:rFonts w:ascii="仿宋_GB2312" w:eastAsia="仿宋_GB2312"/>
                <w:sz w:val="18"/>
                <w:szCs w:val="18"/>
              </w:rPr>
            </w:pPr>
            <w:r>
              <w:rPr>
                <w:rFonts w:hint="eastAsia" w:ascii="仿宋_GB2312" w:hAnsi="Times New Roman" w:eastAsia="仿宋_GB2312"/>
                <w:sz w:val="18"/>
                <w:szCs w:val="18"/>
              </w:rPr>
              <w:t>信息形成或者变更之日起20个工作日内</w:t>
            </w:r>
          </w:p>
        </w:tc>
        <w:tc>
          <w:tcPr>
            <w:tcW w:w="12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生态环境部门</w:t>
            </w:r>
          </w:p>
        </w:tc>
        <w:tc>
          <w:tcPr>
            <w:tcW w:w="3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rPr>
                <w:rFonts w:ascii="仿宋_GB2312" w:hAnsi="宋体" w:eastAsia="仿宋_GB2312"/>
                <w:sz w:val="18"/>
                <w:szCs w:val="18"/>
              </w:rPr>
            </w:pPr>
            <w:r>
              <w:rPr>
                <w:rFonts w:hint="eastAsia" w:ascii="仿宋_GB2312" w:hAnsi="宋体" w:eastAsia="仿宋_GB2312"/>
                <w:sz w:val="18"/>
                <w:szCs w:val="18"/>
              </w:rPr>
              <w:t>■政府网站</w:t>
            </w:r>
          </w:p>
        </w:tc>
        <w:tc>
          <w:tcPr>
            <w:tcW w:w="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Times New Roman" w:hAnsi="Times New Roman"/>
                <w:sz w:val="30"/>
                <w:szCs w:val="30"/>
              </w:rPr>
            </w:pPr>
            <w:r>
              <w:rPr>
                <w:rFonts w:ascii="仿宋" w:hAnsi="仿宋" w:eastAsia="仿宋"/>
                <w:color w:val="000000"/>
                <w:sz w:val="18"/>
                <w:szCs w:val="18"/>
              </w:rPr>
              <w:t>√</w:t>
            </w:r>
          </w:p>
        </w:tc>
        <w:tc>
          <w:tcPr>
            <w:tcW w:w="5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color w:val="000000"/>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color w:val="000000"/>
                <w:sz w:val="18"/>
                <w:szCs w:val="18"/>
              </w:rPr>
            </w:pPr>
            <w:r>
              <w:rPr>
                <w:rFonts w:ascii="仿宋" w:hAnsi="仿宋" w:eastAsia="仿宋"/>
                <w:color w:val="000000"/>
                <w:sz w:val="18"/>
                <w:szCs w:val="18"/>
              </w:rPr>
              <w:t>√</w:t>
            </w:r>
          </w:p>
        </w:tc>
        <w:tc>
          <w:tcPr>
            <w:tcW w:w="4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color w:val="000000"/>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color w:val="000000"/>
                <w:sz w:val="18"/>
                <w:szCs w:val="18"/>
              </w:rPr>
            </w:pPr>
            <w:r>
              <w:rPr>
                <w:rFonts w:ascii="仿宋" w:hAnsi="仿宋" w:eastAsia="仿宋"/>
                <w:color w:val="000000"/>
                <w:sz w:val="18"/>
                <w:szCs w:val="18"/>
              </w:rPr>
              <w:t>√</w:t>
            </w:r>
          </w:p>
        </w:tc>
        <w:tc>
          <w:tcPr>
            <w:tcW w:w="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highlight w:val="yellow"/>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highlight w:val="yellow"/>
              </w:rPr>
            </w:pPr>
          </w:p>
        </w:tc>
      </w:tr>
      <w:tr>
        <w:tblPrEx>
          <w:tblCellMar>
            <w:top w:w="0" w:type="dxa"/>
            <w:left w:w="0" w:type="dxa"/>
            <w:bottom w:w="0" w:type="dxa"/>
            <w:right w:w="0" w:type="dxa"/>
          </w:tblCellMar>
        </w:tblPrEx>
        <w:trPr>
          <w:trHeight w:val="1818" w:hRule="atLeast"/>
        </w:trPr>
        <w:tc>
          <w:tcPr>
            <w:tcW w:w="327" w:type="dxa"/>
            <w:tcBorders>
              <w:top w:val="single" w:color="000000" w:sz="4" w:space="0"/>
              <w:left w:val="single" w:color="000000" w:sz="4" w:space="0"/>
              <w:bottom w:val="single" w:color="000000" w:sz="4" w:space="0"/>
              <w:right w:val="single" w:color="auto" w:sz="4" w:space="0"/>
            </w:tcBorders>
            <w:shd w:val="clear" w:color="auto" w:fill="FFFFFF"/>
            <w:tcMar>
              <w:top w:w="15" w:type="dxa"/>
              <w:left w:w="15" w:type="dxa"/>
              <w:right w:w="15" w:type="dxa"/>
            </w:tcMar>
            <w:vAlign w:val="center"/>
          </w:tcPr>
          <w:p>
            <w:pPr>
              <w:widowControl/>
              <w:jc w:val="center"/>
              <w:rPr>
                <w:rFonts w:ascii="仿宋" w:hAnsi="仿宋" w:eastAsia="仿宋"/>
                <w:sz w:val="18"/>
                <w:szCs w:val="18"/>
              </w:rPr>
            </w:pPr>
            <w:r>
              <w:rPr>
                <w:rFonts w:hint="eastAsia" w:ascii="仿宋" w:hAnsi="仿宋" w:eastAsia="仿宋"/>
                <w:sz w:val="18"/>
                <w:szCs w:val="18"/>
              </w:rPr>
              <w:t>13</w:t>
            </w:r>
          </w:p>
        </w:tc>
        <w:tc>
          <w:tcPr>
            <w:tcW w:w="70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rPr>
                <w:rFonts w:ascii="仿宋" w:hAnsi="仿宋" w:eastAsia="仿宋"/>
                <w:sz w:val="18"/>
                <w:szCs w:val="18"/>
              </w:rPr>
            </w:pPr>
            <w:r>
              <w:rPr>
                <w:rFonts w:ascii="仿宋" w:hAnsi="仿宋" w:eastAsia="仿宋"/>
                <w:sz w:val="18"/>
                <w:szCs w:val="18"/>
              </w:rPr>
              <w:t>批准结果信息</w:t>
            </w:r>
          </w:p>
        </w:tc>
        <w:tc>
          <w:tcPr>
            <w:tcW w:w="724"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r>
              <w:rPr>
                <w:rFonts w:hint="eastAsia" w:ascii="仿宋" w:hAnsi="仿宋" w:eastAsia="仿宋"/>
                <w:sz w:val="18"/>
                <w:szCs w:val="18"/>
              </w:rPr>
              <w:t>建设用地（含临时用地）规划许可证核发</w:t>
            </w:r>
          </w:p>
        </w:tc>
        <w:tc>
          <w:tcPr>
            <w:tcW w:w="1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rPr>
                <w:rFonts w:ascii="仿宋" w:hAnsi="仿宋" w:eastAsia="仿宋"/>
                <w:sz w:val="18"/>
                <w:szCs w:val="18"/>
              </w:rPr>
            </w:pPr>
            <w:r>
              <w:rPr>
                <w:rFonts w:ascii="仿宋" w:hAnsi="仿宋" w:eastAsia="仿宋"/>
                <w:sz w:val="18"/>
                <w:szCs w:val="18"/>
              </w:rPr>
              <w:t>审核结果、建设用地（含临时用地）规划许可证号、许可时间、发证机关、项目名称、项目统一代码等</w:t>
            </w:r>
          </w:p>
        </w:tc>
        <w:tc>
          <w:tcPr>
            <w:tcW w:w="19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rPr>
                <w:rFonts w:ascii="仿宋" w:hAnsi="仿宋" w:eastAsia="仿宋"/>
                <w:sz w:val="18"/>
                <w:szCs w:val="18"/>
              </w:rPr>
            </w:pPr>
            <w:r>
              <w:rPr>
                <w:rFonts w:hint="eastAsia" w:ascii="仿宋" w:hAnsi="仿宋" w:eastAsia="仿宋"/>
                <w:sz w:val="18"/>
                <w:szCs w:val="18"/>
              </w:rPr>
              <w:t>《政府信息公开条例》《关于全面推进政务公开工作</w:t>
            </w:r>
            <w:r>
              <w:rPr>
                <w:rFonts w:hint="eastAsia" w:ascii="仿宋" w:hAnsi="仿宋" w:eastAsia="仿宋"/>
                <w:sz w:val="18"/>
                <w:szCs w:val="18"/>
                <w:lang w:eastAsia="zh-CN"/>
              </w:rPr>
              <w:t>的</w:t>
            </w:r>
            <w:r>
              <w:rPr>
                <w:rFonts w:hint="eastAsia" w:ascii="仿宋" w:hAnsi="仿宋" w:eastAsia="仿宋"/>
                <w:sz w:val="18"/>
                <w:szCs w:val="18"/>
              </w:rPr>
              <w:t>意见》《关于推进重大建设项目批准和实施领域政府信息公开的意见》</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rPr>
                <w:rFonts w:ascii="仿宋" w:hAnsi="仿宋" w:eastAsia="仿宋"/>
                <w:sz w:val="18"/>
                <w:szCs w:val="18"/>
              </w:rPr>
            </w:pPr>
            <w:r>
              <w:rPr>
                <w:rFonts w:hint="eastAsia" w:ascii="仿宋" w:hAnsi="仿宋" w:eastAsia="仿宋"/>
                <w:sz w:val="18"/>
                <w:szCs w:val="18"/>
              </w:rPr>
              <w:t>信息形成或者变更之日起20个工作日内</w:t>
            </w:r>
          </w:p>
        </w:tc>
        <w:tc>
          <w:tcPr>
            <w:tcW w:w="12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rPr>
                <w:rFonts w:ascii="仿宋" w:hAnsi="仿宋" w:eastAsia="仿宋"/>
                <w:sz w:val="18"/>
                <w:szCs w:val="18"/>
              </w:rPr>
            </w:pPr>
            <w:r>
              <w:rPr>
                <w:rFonts w:hint="eastAsia" w:ascii="仿宋" w:hAnsi="仿宋" w:eastAsia="仿宋"/>
                <w:sz w:val="18"/>
                <w:szCs w:val="18"/>
              </w:rPr>
              <w:t>自然资源管理部门</w:t>
            </w:r>
          </w:p>
        </w:tc>
        <w:tc>
          <w:tcPr>
            <w:tcW w:w="3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20" w:lineRule="exact"/>
              <w:rPr>
                <w:rFonts w:ascii="仿宋" w:hAnsi="仿宋" w:eastAsia="仿宋"/>
                <w:kern w:val="0"/>
                <w:sz w:val="18"/>
                <w:szCs w:val="18"/>
                <w:shd w:val="clear" w:color="auto" w:fill="FFFFFF"/>
              </w:rPr>
            </w:pPr>
            <w:r>
              <w:rPr>
                <w:rFonts w:ascii="仿宋" w:hAnsi="仿宋" w:eastAsia="仿宋"/>
                <w:kern w:val="0"/>
                <w:sz w:val="18"/>
                <w:szCs w:val="18"/>
                <w:shd w:val="clear" w:color="auto" w:fill="FFFFFF"/>
              </w:rPr>
              <w:t>■政府网站</w:t>
            </w:r>
          </w:p>
          <w:p>
            <w:pPr>
              <w:widowControl/>
              <w:rPr>
                <w:rFonts w:ascii="仿宋" w:hAnsi="仿宋" w:eastAsia="仿宋"/>
                <w:sz w:val="18"/>
                <w:szCs w:val="18"/>
              </w:rPr>
            </w:pPr>
            <w:r>
              <w:rPr>
                <w:rFonts w:ascii="仿宋" w:hAnsi="仿宋" w:eastAsia="仿宋"/>
                <w:kern w:val="0"/>
                <w:sz w:val="18"/>
                <w:szCs w:val="18"/>
                <w:shd w:val="clear" w:color="auto" w:fill="FFFFFF"/>
              </w:rPr>
              <w:t>■广东政务服务网</w:t>
            </w:r>
          </w:p>
        </w:tc>
        <w:tc>
          <w:tcPr>
            <w:tcW w:w="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r>
              <w:rPr>
                <w:rFonts w:ascii="仿宋" w:hAnsi="仿宋" w:eastAsia="仿宋"/>
                <w:sz w:val="18"/>
                <w:szCs w:val="18"/>
              </w:rPr>
              <w:t>√</w:t>
            </w:r>
          </w:p>
        </w:tc>
        <w:tc>
          <w:tcPr>
            <w:tcW w:w="5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r>
              <w:rPr>
                <w:rFonts w:ascii="仿宋" w:hAnsi="仿宋" w:eastAsia="仿宋"/>
                <w:sz w:val="18"/>
                <w:szCs w:val="18"/>
              </w:rPr>
              <w:t>√</w:t>
            </w:r>
          </w:p>
        </w:tc>
        <w:tc>
          <w:tcPr>
            <w:tcW w:w="4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r>
              <w:rPr>
                <w:rFonts w:ascii="仿宋" w:hAnsi="仿宋" w:eastAsia="仿宋"/>
                <w:sz w:val="18"/>
                <w:szCs w:val="18"/>
              </w:rPr>
              <w:t>√</w:t>
            </w:r>
          </w:p>
        </w:tc>
        <w:tc>
          <w:tcPr>
            <w:tcW w:w="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p>
        </w:tc>
      </w:tr>
      <w:tr>
        <w:tblPrEx>
          <w:tblCellMar>
            <w:top w:w="0" w:type="dxa"/>
            <w:left w:w="0" w:type="dxa"/>
            <w:bottom w:w="0" w:type="dxa"/>
            <w:right w:w="0" w:type="dxa"/>
          </w:tblCellMar>
        </w:tblPrEx>
        <w:trPr>
          <w:trHeight w:val="1901" w:hRule="atLeast"/>
        </w:trPr>
        <w:tc>
          <w:tcPr>
            <w:tcW w:w="327" w:type="dxa"/>
            <w:tcBorders>
              <w:top w:val="single" w:color="000000" w:sz="4" w:space="0"/>
              <w:left w:val="single" w:color="000000" w:sz="4" w:space="0"/>
              <w:bottom w:val="single" w:color="000000" w:sz="4" w:space="0"/>
              <w:right w:val="single" w:color="auto" w:sz="4" w:space="0"/>
            </w:tcBorders>
            <w:shd w:val="clear" w:color="auto" w:fill="FFFFFF"/>
            <w:tcMar>
              <w:top w:w="15" w:type="dxa"/>
              <w:left w:w="15" w:type="dxa"/>
              <w:right w:w="15" w:type="dxa"/>
            </w:tcMar>
            <w:vAlign w:val="center"/>
          </w:tcPr>
          <w:p>
            <w:pPr>
              <w:widowControl/>
              <w:jc w:val="center"/>
              <w:rPr>
                <w:rFonts w:ascii="仿宋" w:hAnsi="仿宋" w:eastAsia="仿宋"/>
                <w:sz w:val="18"/>
                <w:szCs w:val="18"/>
              </w:rPr>
            </w:pPr>
            <w:r>
              <w:rPr>
                <w:rFonts w:hint="eastAsia" w:ascii="仿宋" w:hAnsi="仿宋" w:eastAsia="仿宋"/>
                <w:sz w:val="18"/>
                <w:szCs w:val="18"/>
              </w:rPr>
              <w:t>14</w:t>
            </w:r>
          </w:p>
        </w:tc>
        <w:tc>
          <w:tcPr>
            <w:tcW w:w="70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rPr>
                <w:rFonts w:ascii="仿宋" w:hAnsi="仿宋" w:eastAsia="仿宋"/>
                <w:sz w:val="18"/>
                <w:szCs w:val="18"/>
              </w:rPr>
            </w:pPr>
            <w:r>
              <w:rPr>
                <w:rFonts w:ascii="仿宋" w:hAnsi="仿宋" w:eastAsia="仿宋"/>
                <w:sz w:val="18"/>
                <w:szCs w:val="18"/>
              </w:rPr>
              <w:t>批准结果信息</w:t>
            </w:r>
          </w:p>
        </w:tc>
        <w:tc>
          <w:tcPr>
            <w:tcW w:w="724"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r>
              <w:rPr>
                <w:rFonts w:hint="eastAsia" w:ascii="仿宋" w:hAnsi="仿宋" w:eastAsia="仿宋"/>
                <w:sz w:val="18"/>
                <w:szCs w:val="18"/>
              </w:rPr>
              <w:t>建设工程规划许可证核发</w:t>
            </w:r>
          </w:p>
        </w:tc>
        <w:tc>
          <w:tcPr>
            <w:tcW w:w="1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rPr>
                <w:rFonts w:ascii="仿宋" w:hAnsi="仿宋" w:eastAsia="仿宋"/>
                <w:sz w:val="18"/>
                <w:szCs w:val="18"/>
              </w:rPr>
            </w:pPr>
            <w:r>
              <w:rPr>
                <w:rFonts w:hint="eastAsia" w:ascii="仿宋" w:hAnsi="仿宋" w:eastAsia="仿宋"/>
                <w:sz w:val="18"/>
                <w:szCs w:val="18"/>
              </w:rPr>
              <w:t>审核结果、建设工程规划许可证号、许可时间、发证机关、项目名称、项目统一代码等</w:t>
            </w:r>
          </w:p>
        </w:tc>
        <w:tc>
          <w:tcPr>
            <w:tcW w:w="19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rPr>
                <w:rFonts w:ascii="仿宋" w:hAnsi="仿宋" w:eastAsia="仿宋"/>
                <w:sz w:val="18"/>
                <w:szCs w:val="18"/>
              </w:rPr>
            </w:pPr>
            <w:r>
              <w:rPr>
                <w:rFonts w:hint="eastAsia" w:ascii="仿宋" w:hAnsi="仿宋" w:eastAsia="仿宋"/>
                <w:sz w:val="18"/>
                <w:szCs w:val="18"/>
              </w:rPr>
              <w:t>《政府信息公开条例》《关于全面推进政务公开工作</w:t>
            </w:r>
            <w:r>
              <w:rPr>
                <w:rFonts w:hint="eastAsia" w:ascii="仿宋" w:hAnsi="仿宋" w:eastAsia="仿宋"/>
                <w:sz w:val="18"/>
                <w:szCs w:val="18"/>
                <w:lang w:eastAsia="zh-CN"/>
              </w:rPr>
              <w:t>的</w:t>
            </w:r>
            <w:r>
              <w:rPr>
                <w:rFonts w:hint="eastAsia" w:ascii="仿宋" w:hAnsi="仿宋" w:eastAsia="仿宋"/>
                <w:sz w:val="18"/>
                <w:szCs w:val="18"/>
              </w:rPr>
              <w:t>意见》《关于推进重大建设项目批准和实施领域政府信息公开的意见》</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rPr>
                <w:rFonts w:ascii="仿宋" w:hAnsi="仿宋" w:eastAsia="仿宋"/>
                <w:sz w:val="18"/>
                <w:szCs w:val="18"/>
              </w:rPr>
            </w:pPr>
            <w:r>
              <w:rPr>
                <w:rFonts w:hint="eastAsia" w:ascii="仿宋" w:hAnsi="仿宋" w:eastAsia="仿宋"/>
                <w:sz w:val="18"/>
                <w:szCs w:val="18"/>
              </w:rPr>
              <w:t>信息形成或者变更之日起20个工作日内</w:t>
            </w:r>
          </w:p>
        </w:tc>
        <w:tc>
          <w:tcPr>
            <w:tcW w:w="12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rPr>
                <w:rFonts w:ascii="仿宋" w:hAnsi="仿宋" w:eastAsia="仿宋"/>
                <w:sz w:val="18"/>
                <w:szCs w:val="18"/>
              </w:rPr>
            </w:pPr>
            <w:r>
              <w:rPr>
                <w:rFonts w:hint="eastAsia" w:ascii="仿宋" w:hAnsi="仿宋" w:eastAsia="仿宋"/>
                <w:sz w:val="18"/>
                <w:szCs w:val="18"/>
              </w:rPr>
              <w:t>自然资源管理部门</w:t>
            </w:r>
          </w:p>
        </w:tc>
        <w:tc>
          <w:tcPr>
            <w:tcW w:w="3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20" w:lineRule="exact"/>
              <w:rPr>
                <w:rFonts w:ascii="仿宋" w:hAnsi="仿宋" w:eastAsia="仿宋"/>
                <w:kern w:val="0"/>
                <w:sz w:val="18"/>
                <w:szCs w:val="18"/>
                <w:shd w:val="clear" w:color="auto" w:fill="FFFFFF"/>
              </w:rPr>
            </w:pPr>
            <w:r>
              <w:rPr>
                <w:rFonts w:ascii="仿宋" w:hAnsi="仿宋" w:eastAsia="仿宋"/>
                <w:kern w:val="0"/>
                <w:sz w:val="18"/>
                <w:szCs w:val="18"/>
                <w:shd w:val="clear" w:color="auto" w:fill="FFFFFF"/>
              </w:rPr>
              <w:t>■政府网站</w:t>
            </w:r>
          </w:p>
          <w:p>
            <w:pPr>
              <w:widowControl/>
              <w:rPr>
                <w:rFonts w:ascii="仿宋" w:hAnsi="仿宋" w:eastAsia="仿宋"/>
                <w:sz w:val="18"/>
                <w:szCs w:val="18"/>
              </w:rPr>
            </w:pPr>
            <w:r>
              <w:rPr>
                <w:rFonts w:ascii="仿宋" w:hAnsi="仿宋" w:eastAsia="仿宋"/>
                <w:kern w:val="0"/>
                <w:sz w:val="18"/>
                <w:szCs w:val="18"/>
                <w:shd w:val="clear" w:color="auto" w:fill="FFFFFF"/>
              </w:rPr>
              <w:t>■广东政务服务网</w:t>
            </w:r>
          </w:p>
        </w:tc>
        <w:tc>
          <w:tcPr>
            <w:tcW w:w="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r>
              <w:rPr>
                <w:rFonts w:hint="eastAsia" w:ascii="仿宋" w:hAnsi="仿宋" w:eastAsia="仿宋"/>
                <w:sz w:val="18"/>
                <w:szCs w:val="18"/>
              </w:rPr>
              <w:t>√</w:t>
            </w:r>
          </w:p>
        </w:tc>
        <w:tc>
          <w:tcPr>
            <w:tcW w:w="5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r>
              <w:rPr>
                <w:rFonts w:hint="eastAsia" w:ascii="仿宋" w:hAnsi="仿宋" w:eastAsia="仿宋"/>
                <w:sz w:val="18"/>
                <w:szCs w:val="18"/>
              </w:rPr>
              <w:t>√</w:t>
            </w:r>
          </w:p>
        </w:tc>
        <w:tc>
          <w:tcPr>
            <w:tcW w:w="4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r>
              <w:rPr>
                <w:rFonts w:ascii="仿宋" w:hAnsi="仿宋" w:eastAsia="仿宋"/>
                <w:sz w:val="18"/>
                <w:szCs w:val="18"/>
              </w:rPr>
              <w:t>√</w:t>
            </w:r>
          </w:p>
        </w:tc>
        <w:tc>
          <w:tcPr>
            <w:tcW w:w="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p>
        </w:tc>
      </w:tr>
      <w:tr>
        <w:tblPrEx>
          <w:tblCellMar>
            <w:top w:w="0" w:type="dxa"/>
            <w:left w:w="0" w:type="dxa"/>
            <w:bottom w:w="0" w:type="dxa"/>
            <w:right w:w="0" w:type="dxa"/>
          </w:tblCellMar>
        </w:tblPrEx>
        <w:trPr>
          <w:trHeight w:val="1830" w:hRule="atLeast"/>
        </w:trPr>
        <w:tc>
          <w:tcPr>
            <w:tcW w:w="327" w:type="dxa"/>
            <w:tcBorders>
              <w:top w:val="single" w:color="000000" w:sz="4" w:space="0"/>
              <w:left w:val="single" w:color="000000" w:sz="4" w:space="0"/>
              <w:bottom w:val="single" w:color="000000" w:sz="4" w:space="0"/>
              <w:right w:val="single" w:color="auto" w:sz="4" w:space="0"/>
            </w:tcBorders>
            <w:shd w:val="clear" w:color="auto" w:fill="FFFFFF"/>
            <w:tcMar>
              <w:top w:w="15" w:type="dxa"/>
              <w:left w:w="15" w:type="dxa"/>
              <w:right w:w="15" w:type="dxa"/>
            </w:tcMar>
            <w:vAlign w:val="center"/>
          </w:tcPr>
          <w:p>
            <w:pPr>
              <w:widowControl/>
              <w:jc w:val="center"/>
              <w:rPr>
                <w:rFonts w:ascii="仿宋" w:hAnsi="仿宋" w:eastAsia="仿宋"/>
                <w:sz w:val="18"/>
                <w:szCs w:val="18"/>
              </w:rPr>
            </w:pPr>
            <w:r>
              <w:rPr>
                <w:rFonts w:hint="eastAsia" w:ascii="仿宋" w:hAnsi="仿宋" w:eastAsia="仿宋"/>
                <w:sz w:val="18"/>
                <w:szCs w:val="18"/>
              </w:rPr>
              <w:t>15</w:t>
            </w:r>
          </w:p>
        </w:tc>
        <w:tc>
          <w:tcPr>
            <w:tcW w:w="70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rPr>
                <w:rFonts w:ascii="仿宋" w:hAnsi="仿宋" w:eastAsia="仿宋"/>
                <w:sz w:val="18"/>
                <w:szCs w:val="18"/>
              </w:rPr>
            </w:pPr>
            <w:r>
              <w:rPr>
                <w:rFonts w:ascii="仿宋" w:hAnsi="仿宋" w:eastAsia="仿宋"/>
                <w:sz w:val="18"/>
                <w:szCs w:val="18"/>
              </w:rPr>
              <w:t>批准结果信息</w:t>
            </w:r>
          </w:p>
        </w:tc>
        <w:tc>
          <w:tcPr>
            <w:tcW w:w="724"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r>
              <w:rPr>
                <w:rFonts w:hint="eastAsia" w:ascii="仿宋" w:hAnsi="仿宋" w:eastAsia="仿宋"/>
                <w:sz w:val="18"/>
                <w:szCs w:val="18"/>
              </w:rPr>
              <w:t>乡村建设规划许可证核发</w:t>
            </w:r>
          </w:p>
        </w:tc>
        <w:tc>
          <w:tcPr>
            <w:tcW w:w="1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rPr>
                <w:rFonts w:ascii="仿宋" w:hAnsi="仿宋" w:eastAsia="仿宋"/>
                <w:sz w:val="18"/>
                <w:szCs w:val="18"/>
              </w:rPr>
            </w:pPr>
            <w:r>
              <w:rPr>
                <w:rFonts w:hint="eastAsia" w:ascii="仿宋" w:hAnsi="仿宋" w:eastAsia="仿宋"/>
                <w:sz w:val="18"/>
                <w:szCs w:val="18"/>
              </w:rPr>
              <w:t>审核结果、乡村建设规划许可证号、许可时间、发证机关、项目名称、项目统一代码等</w:t>
            </w:r>
          </w:p>
        </w:tc>
        <w:tc>
          <w:tcPr>
            <w:tcW w:w="19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rPr>
                <w:rFonts w:ascii="仿宋" w:hAnsi="仿宋" w:eastAsia="仿宋"/>
                <w:sz w:val="18"/>
                <w:szCs w:val="18"/>
              </w:rPr>
            </w:pPr>
            <w:r>
              <w:rPr>
                <w:rFonts w:hint="eastAsia" w:ascii="仿宋" w:hAnsi="仿宋" w:eastAsia="仿宋"/>
                <w:sz w:val="18"/>
                <w:szCs w:val="18"/>
              </w:rPr>
              <w:t>《政府信息公开条例》《关于全面推进政务公开工作</w:t>
            </w:r>
            <w:r>
              <w:rPr>
                <w:rFonts w:hint="eastAsia" w:ascii="仿宋" w:hAnsi="仿宋" w:eastAsia="仿宋"/>
                <w:sz w:val="18"/>
                <w:szCs w:val="18"/>
                <w:lang w:eastAsia="zh-CN"/>
              </w:rPr>
              <w:t>的</w:t>
            </w:r>
            <w:r>
              <w:rPr>
                <w:rFonts w:hint="eastAsia" w:ascii="仿宋" w:hAnsi="仿宋" w:eastAsia="仿宋"/>
                <w:sz w:val="18"/>
                <w:szCs w:val="18"/>
              </w:rPr>
              <w:t>意见》《关于推进重大建设项目批准和实施领域政府信息公开的意见》</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rPr>
                <w:rFonts w:ascii="仿宋" w:hAnsi="仿宋" w:eastAsia="仿宋"/>
                <w:sz w:val="18"/>
                <w:szCs w:val="18"/>
              </w:rPr>
            </w:pPr>
            <w:r>
              <w:rPr>
                <w:rFonts w:hint="eastAsia" w:ascii="仿宋" w:hAnsi="仿宋" w:eastAsia="仿宋"/>
                <w:sz w:val="18"/>
                <w:szCs w:val="18"/>
              </w:rPr>
              <w:t>信息形成或者变更之日起20个工作日内</w:t>
            </w:r>
          </w:p>
        </w:tc>
        <w:tc>
          <w:tcPr>
            <w:tcW w:w="12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rPr>
                <w:rFonts w:ascii="仿宋" w:hAnsi="仿宋" w:eastAsia="仿宋"/>
                <w:sz w:val="18"/>
                <w:szCs w:val="18"/>
              </w:rPr>
            </w:pPr>
            <w:r>
              <w:rPr>
                <w:rFonts w:hint="eastAsia" w:ascii="仿宋" w:hAnsi="仿宋" w:eastAsia="仿宋"/>
                <w:sz w:val="18"/>
                <w:szCs w:val="18"/>
              </w:rPr>
              <w:t>自然资源管理部门</w:t>
            </w:r>
          </w:p>
        </w:tc>
        <w:tc>
          <w:tcPr>
            <w:tcW w:w="3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20" w:lineRule="exact"/>
              <w:rPr>
                <w:rFonts w:ascii="仿宋" w:hAnsi="仿宋" w:eastAsia="仿宋"/>
                <w:kern w:val="0"/>
                <w:sz w:val="18"/>
                <w:szCs w:val="18"/>
                <w:shd w:val="clear" w:color="auto" w:fill="FFFFFF"/>
              </w:rPr>
            </w:pPr>
            <w:r>
              <w:rPr>
                <w:rFonts w:ascii="仿宋" w:hAnsi="仿宋" w:eastAsia="仿宋"/>
                <w:kern w:val="0"/>
                <w:sz w:val="18"/>
                <w:szCs w:val="18"/>
                <w:shd w:val="clear" w:color="auto" w:fill="FFFFFF"/>
              </w:rPr>
              <w:t>■政府网站</w:t>
            </w:r>
          </w:p>
          <w:p>
            <w:pPr>
              <w:widowControl/>
              <w:rPr>
                <w:rFonts w:ascii="仿宋" w:hAnsi="仿宋" w:eastAsia="仿宋"/>
                <w:sz w:val="18"/>
                <w:szCs w:val="18"/>
              </w:rPr>
            </w:pPr>
            <w:r>
              <w:rPr>
                <w:rFonts w:ascii="仿宋" w:hAnsi="仿宋" w:eastAsia="仿宋"/>
                <w:kern w:val="0"/>
                <w:sz w:val="18"/>
                <w:szCs w:val="18"/>
                <w:shd w:val="clear" w:color="auto" w:fill="FFFFFF"/>
              </w:rPr>
              <w:t>■广东政务服务网</w:t>
            </w:r>
          </w:p>
        </w:tc>
        <w:tc>
          <w:tcPr>
            <w:tcW w:w="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r>
              <w:rPr>
                <w:rFonts w:hint="eastAsia" w:ascii="仿宋" w:hAnsi="仿宋" w:eastAsia="仿宋"/>
                <w:sz w:val="18"/>
                <w:szCs w:val="18"/>
              </w:rPr>
              <w:t>√</w:t>
            </w:r>
          </w:p>
        </w:tc>
        <w:tc>
          <w:tcPr>
            <w:tcW w:w="5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r>
              <w:rPr>
                <w:rFonts w:hint="eastAsia" w:ascii="仿宋" w:hAnsi="仿宋" w:eastAsia="仿宋"/>
                <w:sz w:val="18"/>
                <w:szCs w:val="18"/>
              </w:rPr>
              <w:t>√</w:t>
            </w:r>
          </w:p>
        </w:tc>
        <w:tc>
          <w:tcPr>
            <w:tcW w:w="4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r>
              <w:rPr>
                <w:rFonts w:ascii="仿宋" w:hAnsi="仿宋" w:eastAsia="仿宋"/>
                <w:sz w:val="18"/>
                <w:szCs w:val="18"/>
              </w:rPr>
              <w:t>√</w:t>
            </w:r>
          </w:p>
        </w:tc>
        <w:tc>
          <w:tcPr>
            <w:tcW w:w="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p>
        </w:tc>
      </w:tr>
      <w:tr>
        <w:tblPrEx>
          <w:tblCellMar>
            <w:top w:w="0" w:type="dxa"/>
            <w:left w:w="0" w:type="dxa"/>
            <w:bottom w:w="0" w:type="dxa"/>
            <w:right w:w="0" w:type="dxa"/>
          </w:tblCellMar>
        </w:tblPrEx>
        <w:trPr>
          <w:trHeight w:val="2240" w:hRule="atLeast"/>
        </w:trPr>
        <w:tc>
          <w:tcPr>
            <w:tcW w:w="3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宋体"/>
                <w:kern w:val="0"/>
                <w:sz w:val="18"/>
                <w:szCs w:val="18"/>
                <w:lang w:bidi="ar"/>
              </w:rPr>
            </w:pPr>
            <w:r>
              <w:rPr>
                <w:rFonts w:hint="eastAsia" w:ascii="仿宋" w:hAnsi="仿宋" w:eastAsia="仿宋" w:cs="宋体"/>
                <w:kern w:val="0"/>
                <w:sz w:val="18"/>
                <w:szCs w:val="18"/>
                <w:lang w:bidi="ar"/>
              </w:rPr>
              <w:t>16</w:t>
            </w:r>
          </w:p>
        </w:tc>
        <w:tc>
          <w:tcPr>
            <w:tcW w:w="704"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r>
              <w:rPr>
                <w:rFonts w:hint="eastAsia" w:ascii="仿宋" w:hAnsi="仿宋" w:eastAsia="仿宋" w:cs="宋体"/>
                <w:sz w:val="18"/>
                <w:szCs w:val="18"/>
              </w:rPr>
              <w:t>批准结果信息</w:t>
            </w:r>
          </w:p>
        </w:tc>
        <w:tc>
          <w:tcPr>
            <w:tcW w:w="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建筑工程施工许可证核发</w:t>
            </w:r>
          </w:p>
        </w:tc>
        <w:tc>
          <w:tcPr>
            <w:tcW w:w="1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审核结果、建筑工程施工许可证号、施工许可日期、发证机关、项目名称、项目统一代码等</w:t>
            </w:r>
          </w:p>
        </w:tc>
        <w:tc>
          <w:tcPr>
            <w:tcW w:w="19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pPr>
            <w:r>
              <w:rPr>
                <w:rFonts w:hint="eastAsia" w:ascii="仿宋_GB2312" w:hAnsi="Times New Roman" w:eastAsia="仿宋_GB2312"/>
                <w:sz w:val="18"/>
                <w:szCs w:val="18"/>
              </w:rPr>
              <w:t>《政府信息公开条例》、《关于全面推进政务公开工作</w:t>
            </w:r>
            <w:r>
              <w:rPr>
                <w:rFonts w:hint="eastAsia" w:ascii="仿宋_GB2312" w:hAnsi="Times New Roman" w:eastAsia="仿宋_GB2312"/>
                <w:sz w:val="18"/>
                <w:szCs w:val="18"/>
                <w:lang w:eastAsia="zh-CN"/>
              </w:rPr>
              <w:t>的</w:t>
            </w:r>
            <w:r>
              <w:rPr>
                <w:rFonts w:hint="eastAsia" w:ascii="仿宋_GB2312" w:hAnsi="Times New Roman" w:eastAsia="仿宋_GB2312"/>
                <w:sz w:val="18"/>
                <w:szCs w:val="18"/>
              </w:rPr>
              <w:t>意见》、《关于推进重大建设项目批准和实施领域政府信息公开的意见》</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r>
              <w:rPr>
                <w:rFonts w:hint="eastAsia" w:ascii="仿宋" w:hAnsi="仿宋" w:eastAsia="仿宋"/>
                <w:sz w:val="18"/>
                <w:szCs w:val="18"/>
              </w:rPr>
              <w:t>信息形成或者变更之日起20个工作日内</w:t>
            </w:r>
          </w:p>
        </w:tc>
        <w:tc>
          <w:tcPr>
            <w:tcW w:w="12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住建部门</w:t>
            </w:r>
          </w:p>
        </w:tc>
        <w:tc>
          <w:tcPr>
            <w:tcW w:w="3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Style w:val="7"/>
                <w:rFonts w:hint="default" w:ascii="仿宋" w:hAnsi="仿宋" w:eastAsia="仿宋"/>
                <w:color w:val="auto"/>
                <w:lang w:bidi="ar"/>
              </w:rPr>
            </w:pPr>
            <w:r>
              <w:rPr>
                <w:rStyle w:val="7"/>
                <w:rFonts w:hint="default" w:ascii="仿宋" w:hAnsi="仿宋" w:eastAsia="仿宋"/>
                <w:color w:val="auto"/>
                <w:lang w:bidi="ar"/>
              </w:rPr>
              <w:t>■政府网站 ■广东政务服务网</w:t>
            </w:r>
          </w:p>
          <w:p>
            <w:pPr>
              <w:widowControl/>
              <w:jc w:val="left"/>
              <w:textAlignment w:val="center"/>
              <w:rPr>
                <w:rFonts w:ascii="仿宋" w:hAnsi="仿宋" w:eastAsia="仿宋"/>
                <w:kern w:val="0"/>
                <w:sz w:val="18"/>
                <w:szCs w:val="18"/>
                <w:shd w:val="clear" w:color="auto" w:fill="FFFFFF"/>
              </w:rPr>
            </w:pPr>
            <w:r>
              <w:rPr>
                <w:rFonts w:ascii="仿宋" w:hAnsi="仿宋" w:eastAsia="仿宋"/>
                <w:kern w:val="0"/>
                <w:sz w:val="18"/>
                <w:szCs w:val="18"/>
                <w:shd w:val="clear" w:color="auto" w:fill="FFFFFF"/>
              </w:rPr>
              <w:t xml:space="preserve">■信用中国网站  </w:t>
            </w:r>
          </w:p>
          <w:p>
            <w:pPr>
              <w:widowControl/>
              <w:jc w:val="left"/>
              <w:textAlignment w:val="center"/>
              <w:rPr>
                <w:rStyle w:val="7"/>
                <w:rFonts w:hint="default" w:ascii="仿宋" w:hAnsi="仿宋" w:eastAsia="仿宋"/>
                <w:color w:val="auto"/>
                <w:lang w:bidi="ar"/>
              </w:rPr>
            </w:pPr>
            <w:r>
              <w:rPr>
                <w:rStyle w:val="7"/>
                <w:rFonts w:hint="default" w:ascii="仿宋" w:hAnsi="仿宋" w:eastAsia="仿宋"/>
                <w:color w:val="auto"/>
                <w:lang w:bidi="ar"/>
              </w:rPr>
              <w:t>■投资项目在线审批监管平台</w:t>
            </w:r>
          </w:p>
          <w:p>
            <w:pPr>
              <w:widowControl/>
              <w:jc w:val="left"/>
              <w:textAlignment w:val="center"/>
              <w:rPr>
                <w:rStyle w:val="7"/>
                <w:rFonts w:hint="default" w:ascii="仿宋" w:hAnsi="仿宋" w:eastAsia="仿宋"/>
                <w:color w:val="auto"/>
                <w:lang w:bidi="ar"/>
              </w:rPr>
            </w:pPr>
            <w:r>
              <w:rPr>
                <w:rStyle w:val="7"/>
                <w:rFonts w:hint="default" w:ascii="仿宋" w:hAnsi="仿宋" w:eastAsia="仿宋"/>
                <w:color w:val="auto"/>
                <w:lang w:bidi="ar"/>
              </w:rPr>
              <w:t>■广东省建筑市场监管公共服务平台</w:t>
            </w:r>
          </w:p>
        </w:tc>
        <w:tc>
          <w:tcPr>
            <w:tcW w:w="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kern w:val="0"/>
                <w:sz w:val="18"/>
                <w:szCs w:val="18"/>
                <w:lang w:bidi="ar"/>
              </w:rPr>
            </w:pPr>
            <w:r>
              <w:rPr>
                <w:rFonts w:hint="eastAsia" w:ascii="仿宋" w:hAnsi="仿宋" w:eastAsia="仿宋" w:cs="Arial"/>
                <w:kern w:val="0"/>
                <w:sz w:val="18"/>
                <w:szCs w:val="18"/>
                <w:lang w:bidi="ar"/>
              </w:rPr>
              <w:t>√</w:t>
            </w:r>
          </w:p>
        </w:tc>
        <w:tc>
          <w:tcPr>
            <w:tcW w:w="5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kern w:val="0"/>
                <w:sz w:val="18"/>
                <w:szCs w:val="18"/>
                <w:lang w:bidi="ar"/>
              </w:rPr>
            </w:pPr>
            <w:r>
              <w:rPr>
                <w:rFonts w:hint="eastAsia" w:ascii="仿宋" w:hAnsi="仿宋" w:eastAsia="仿宋" w:cs="Arial"/>
                <w:kern w:val="0"/>
                <w:sz w:val="18"/>
                <w:szCs w:val="18"/>
                <w:lang w:bidi="ar"/>
              </w:rPr>
              <w:t>√</w:t>
            </w:r>
          </w:p>
        </w:tc>
        <w:tc>
          <w:tcPr>
            <w:tcW w:w="4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kern w:val="0"/>
                <w:sz w:val="18"/>
                <w:szCs w:val="18"/>
                <w:lang w:bidi="ar"/>
              </w:rPr>
            </w:pPr>
            <w:r>
              <w:rPr>
                <w:rFonts w:hint="eastAsia" w:ascii="仿宋" w:hAnsi="仿宋" w:eastAsia="仿宋" w:cs="Arial"/>
                <w:kern w:val="0"/>
                <w:sz w:val="18"/>
                <w:szCs w:val="18"/>
                <w:lang w:bidi="ar"/>
              </w:rPr>
              <w:t>√</w:t>
            </w:r>
          </w:p>
        </w:tc>
        <w:tc>
          <w:tcPr>
            <w:tcW w:w="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Arial"/>
                <w:sz w:val="18"/>
                <w:szCs w:val="18"/>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Arial"/>
                <w:sz w:val="18"/>
                <w:szCs w:val="18"/>
              </w:rPr>
            </w:pPr>
          </w:p>
        </w:tc>
      </w:tr>
      <w:tr>
        <w:tblPrEx>
          <w:tblCellMar>
            <w:top w:w="0" w:type="dxa"/>
            <w:left w:w="0" w:type="dxa"/>
            <w:bottom w:w="0" w:type="dxa"/>
            <w:right w:w="0" w:type="dxa"/>
          </w:tblCellMar>
        </w:tblPrEx>
        <w:trPr>
          <w:trHeight w:val="2240" w:hRule="atLeast"/>
        </w:trPr>
        <w:tc>
          <w:tcPr>
            <w:tcW w:w="32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宋体"/>
                <w:sz w:val="18"/>
              </w:rPr>
            </w:pPr>
            <w:r>
              <w:rPr>
                <w:rFonts w:hint="eastAsia" w:ascii="仿宋" w:hAnsi="仿宋" w:eastAsia="仿宋" w:cs="宋体"/>
                <w:sz w:val="18"/>
              </w:rPr>
              <w:t>17</w:t>
            </w:r>
          </w:p>
        </w:tc>
        <w:tc>
          <w:tcPr>
            <w:tcW w:w="704"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r>
              <w:rPr>
                <w:rFonts w:hint="eastAsia" w:ascii="仿宋" w:hAnsi="仿宋" w:eastAsia="仿宋" w:cs="宋体"/>
                <w:kern w:val="0"/>
                <w:sz w:val="18"/>
                <w:szCs w:val="18"/>
                <w:lang w:bidi="ar"/>
              </w:rPr>
              <w:t>批准结果信息</w:t>
            </w:r>
          </w:p>
        </w:tc>
        <w:tc>
          <w:tcPr>
            <w:tcW w:w="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宋体"/>
                <w:sz w:val="18"/>
                <w:szCs w:val="18"/>
              </w:rPr>
            </w:pPr>
            <w:r>
              <w:rPr>
                <w:rFonts w:hint="eastAsia" w:ascii="仿宋" w:hAnsi="仿宋" w:eastAsia="仿宋" w:cs="宋体"/>
                <w:kern w:val="0"/>
                <w:sz w:val="18"/>
                <w:szCs w:val="18"/>
                <w:lang w:bidi="ar"/>
              </w:rPr>
              <w:t>招标事项审批核准结果</w:t>
            </w:r>
          </w:p>
        </w:tc>
        <w:tc>
          <w:tcPr>
            <w:tcW w:w="1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 w:hAnsi="仿宋" w:eastAsia="仿宋" w:cs="宋体"/>
                <w:sz w:val="18"/>
                <w:szCs w:val="18"/>
              </w:rPr>
            </w:pPr>
            <w:r>
              <w:rPr>
                <w:rFonts w:hint="eastAsia" w:ascii="仿宋" w:hAnsi="仿宋" w:eastAsia="仿宋" w:cs="宋体"/>
                <w:kern w:val="0"/>
                <w:sz w:val="18"/>
                <w:szCs w:val="18"/>
                <w:lang w:bidi="ar"/>
              </w:rPr>
              <w:t>审批部门、批复时间、招标方式、项目名称、项目统一代码等</w:t>
            </w:r>
          </w:p>
        </w:tc>
        <w:tc>
          <w:tcPr>
            <w:tcW w:w="19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 w:hAnsi="仿宋" w:eastAsia="仿宋" w:cs="宋体"/>
                <w:sz w:val="18"/>
                <w:szCs w:val="18"/>
              </w:rPr>
            </w:pPr>
            <w:r>
              <w:rPr>
                <w:rFonts w:hint="eastAsia" w:ascii="仿宋" w:hAnsi="仿宋" w:eastAsia="仿宋" w:cs="宋体"/>
                <w:kern w:val="0"/>
                <w:sz w:val="18"/>
                <w:szCs w:val="18"/>
                <w:lang w:bidi="ar"/>
              </w:rPr>
              <w:t>《政府信息公开条例》《关于全面推进政务公开工作</w:t>
            </w:r>
            <w:r>
              <w:rPr>
                <w:rFonts w:hint="eastAsia" w:ascii="仿宋" w:hAnsi="仿宋" w:eastAsia="仿宋" w:cs="宋体"/>
                <w:kern w:val="0"/>
                <w:sz w:val="18"/>
                <w:szCs w:val="18"/>
                <w:lang w:eastAsia="zh-CN" w:bidi="ar"/>
              </w:rPr>
              <w:t>的</w:t>
            </w:r>
            <w:r>
              <w:rPr>
                <w:rFonts w:hint="eastAsia" w:ascii="仿宋" w:hAnsi="仿宋" w:eastAsia="仿宋" w:cs="宋体"/>
                <w:kern w:val="0"/>
                <w:sz w:val="18"/>
                <w:szCs w:val="18"/>
                <w:lang w:bidi="ar"/>
              </w:rPr>
              <w:t>意见》《国务院办公厅关于推进重大建设项目批准和实施领域政府信息公开的意见》《重大建设项目领域基层政务公开标准指引》</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 w:hAnsi="仿宋" w:eastAsia="仿宋" w:cs="宋体"/>
                <w:sz w:val="18"/>
                <w:szCs w:val="18"/>
              </w:rPr>
            </w:pPr>
            <w:r>
              <w:rPr>
                <w:rFonts w:hint="eastAsia" w:ascii="仿宋" w:hAnsi="仿宋" w:eastAsia="仿宋" w:cs="宋体"/>
                <w:kern w:val="0"/>
                <w:sz w:val="18"/>
                <w:szCs w:val="18"/>
                <w:lang w:bidi="ar"/>
              </w:rPr>
              <w:t>信息形成20个工作日内公开；其中行政许可、行政处罚事项应自作出行政决定之日起7个工作日内公示</w:t>
            </w:r>
          </w:p>
        </w:tc>
        <w:tc>
          <w:tcPr>
            <w:tcW w:w="12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仿宋" w:hAnsi="仿宋" w:eastAsia="仿宋" w:cs="宋体"/>
                <w:sz w:val="18"/>
                <w:szCs w:val="18"/>
              </w:rPr>
            </w:pPr>
            <w:r>
              <w:rPr>
                <w:rFonts w:hint="eastAsia" w:ascii="仿宋" w:hAnsi="仿宋" w:eastAsia="仿宋" w:cs="宋体"/>
                <w:kern w:val="0"/>
                <w:sz w:val="18"/>
                <w:szCs w:val="18"/>
                <w:lang w:bidi="ar"/>
              </w:rPr>
              <w:t>发展改革部门</w:t>
            </w:r>
          </w:p>
        </w:tc>
        <w:tc>
          <w:tcPr>
            <w:tcW w:w="3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宋体"/>
                <w:sz w:val="18"/>
                <w:szCs w:val="18"/>
              </w:rPr>
            </w:pPr>
            <w:r>
              <w:rPr>
                <w:rStyle w:val="7"/>
                <w:rFonts w:hint="default" w:ascii="仿宋" w:hAnsi="仿宋" w:eastAsia="仿宋"/>
                <w:color w:val="auto"/>
                <w:lang w:bidi="ar"/>
              </w:rPr>
              <w:t>■政府网站      □政府公报</w:t>
            </w:r>
            <w:r>
              <w:rPr>
                <w:rStyle w:val="7"/>
                <w:rFonts w:hint="default" w:ascii="仿宋" w:hAnsi="仿宋" w:eastAsia="仿宋"/>
                <w:color w:val="auto"/>
                <w:lang w:bidi="ar"/>
              </w:rPr>
              <w:br w:type="textWrapping"/>
            </w:r>
            <w:r>
              <w:rPr>
                <w:rStyle w:val="7"/>
                <w:rFonts w:hint="default" w:ascii="仿宋" w:hAnsi="仿宋" w:eastAsia="仿宋"/>
                <w:color w:val="auto"/>
                <w:lang w:bidi="ar"/>
              </w:rPr>
              <w:t>□两微一端      □发布会/听证会</w:t>
            </w:r>
            <w:r>
              <w:rPr>
                <w:rStyle w:val="7"/>
                <w:rFonts w:hint="default" w:ascii="仿宋" w:hAnsi="仿宋" w:eastAsia="仿宋"/>
                <w:color w:val="auto"/>
                <w:lang w:bidi="ar"/>
              </w:rPr>
              <w:br w:type="textWrapping"/>
            </w:r>
            <w:r>
              <w:rPr>
                <w:rStyle w:val="7"/>
                <w:rFonts w:hint="default" w:ascii="仿宋" w:hAnsi="仿宋" w:eastAsia="仿宋"/>
                <w:color w:val="auto"/>
                <w:lang w:bidi="ar"/>
              </w:rPr>
              <w:t>□广播电视      □纸质媒体</w:t>
            </w:r>
            <w:r>
              <w:rPr>
                <w:rStyle w:val="7"/>
                <w:rFonts w:hint="default" w:ascii="仿宋" w:hAnsi="仿宋" w:eastAsia="仿宋"/>
                <w:color w:val="auto"/>
                <w:lang w:bidi="ar"/>
              </w:rPr>
              <w:br w:type="textWrapping"/>
            </w:r>
            <w:r>
              <w:rPr>
                <w:rStyle w:val="7"/>
                <w:rFonts w:hint="default" w:ascii="仿宋" w:hAnsi="仿宋" w:eastAsia="仿宋"/>
                <w:color w:val="auto"/>
                <w:lang w:bidi="ar"/>
              </w:rPr>
              <w:t>□公开查阅点    ■广东政务服务网</w:t>
            </w:r>
            <w:r>
              <w:rPr>
                <w:rStyle w:val="7"/>
                <w:rFonts w:hint="default" w:ascii="仿宋" w:hAnsi="仿宋" w:eastAsia="仿宋"/>
                <w:color w:val="auto"/>
                <w:lang w:bidi="ar"/>
              </w:rPr>
              <w:br w:type="textWrapping"/>
            </w:r>
            <w:r>
              <w:rPr>
                <w:rStyle w:val="7"/>
                <w:rFonts w:hint="default" w:ascii="仿宋" w:hAnsi="仿宋" w:eastAsia="仿宋"/>
                <w:color w:val="auto"/>
                <w:lang w:bidi="ar"/>
              </w:rPr>
              <w:t>□便民服务站    □入户/现场</w:t>
            </w:r>
            <w:r>
              <w:rPr>
                <w:rStyle w:val="7"/>
                <w:rFonts w:hint="default" w:ascii="仿宋" w:hAnsi="仿宋" w:eastAsia="仿宋"/>
                <w:color w:val="auto"/>
                <w:lang w:bidi="ar"/>
              </w:rPr>
              <w:br w:type="textWrapping"/>
            </w:r>
            <w:r>
              <w:rPr>
                <w:rStyle w:val="7"/>
                <w:rFonts w:hint="default" w:ascii="仿宋" w:hAnsi="仿宋" w:eastAsia="仿宋"/>
                <w:color w:val="auto"/>
                <w:lang w:bidi="ar"/>
              </w:rPr>
              <w:t>□社区/企事业单位/村公示栏（电子屏）</w:t>
            </w:r>
            <w:r>
              <w:rPr>
                <w:rStyle w:val="7"/>
                <w:rFonts w:hint="default" w:ascii="仿宋" w:hAnsi="仿宋" w:eastAsia="仿宋"/>
                <w:color w:val="auto"/>
                <w:lang w:bidi="ar"/>
              </w:rPr>
              <w:br w:type="textWrapping"/>
            </w:r>
            <w:r>
              <w:rPr>
                <w:rStyle w:val="7"/>
                <w:rFonts w:hint="default" w:ascii="仿宋" w:hAnsi="仿宋" w:eastAsia="仿宋"/>
                <w:color w:val="auto"/>
                <w:lang w:bidi="ar"/>
              </w:rPr>
              <w:t>□精准推送      ■其他</w:t>
            </w:r>
            <w:r>
              <w:rPr>
                <w:rStyle w:val="8"/>
                <w:rFonts w:hint="default" w:ascii="仿宋" w:hAnsi="仿宋" w:eastAsia="仿宋"/>
                <w:color w:val="auto"/>
                <w:lang w:bidi="ar"/>
              </w:rPr>
              <w:t xml:space="preserve"> 投资项目在线审批监平台  </w:t>
            </w:r>
          </w:p>
        </w:tc>
        <w:tc>
          <w:tcPr>
            <w:tcW w:w="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sz w:val="18"/>
                <w:szCs w:val="18"/>
              </w:rPr>
            </w:pPr>
            <w:r>
              <w:rPr>
                <w:rFonts w:ascii="仿宋" w:hAnsi="仿宋" w:eastAsia="仿宋" w:cs="Arial"/>
                <w:kern w:val="0"/>
                <w:sz w:val="18"/>
                <w:szCs w:val="18"/>
                <w:lang w:bidi="ar"/>
              </w:rPr>
              <w:t>√</w:t>
            </w:r>
          </w:p>
        </w:tc>
        <w:tc>
          <w:tcPr>
            <w:tcW w:w="5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sz w:val="18"/>
                <w:szCs w:val="18"/>
              </w:rPr>
            </w:pPr>
            <w:r>
              <w:rPr>
                <w:rFonts w:ascii="仿宋" w:hAnsi="仿宋" w:eastAsia="仿宋" w:cs="Arial"/>
                <w:kern w:val="0"/>
                <w:sz w:val="18"/>
                <w:szCs w:val="18"/>
                <w:lang w:bidi="ar"/>
              </w:rPr>
              <w:t>√</w:t>
            </w:r>
          </w:p>
        </w:tc>
        <w:tc>
          <w:tcPr>
            <w:tcW w:w="4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sz w:val="18"/>
                <w:szCs w:val="18"/>
              </w:rPr>
            </w:pPr>
            <w:r>
              <w:rPr>
                <w:rFonts w:ascii="仿宋" w:hAnsi="仿宋" w:eastAsia="仿宋" w:cs="Arial"/>
                <w:kern w:val="0"/>
                <w:sz w:val="18"/>
                <w:szCs w:val="18"/>
                <w:lang w:bidi="ar"/>
              </w:rPr>
              <w:t>√</w:t>
            </w:r>
          </w:p>
        </w:tc>
        <w:tc>
          <w:tcPr>
            <w:tcW w:w="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sz w:val="18"/>
                <w:szCs w:val="18"/>
              </w:rPr>
            </w:pPr>
            <w:r>
              <w:rPr>
                <w:rFonts w:ascii="仿宋" w:hAnsi="仿宋" w:eastAsia="仿宋" w:cs="Arial"/>
                <w:kern w:val="0"/>
                <w:sz w:val="18"/>
                <w:szCs w:val="18"/>
                <w:lang w:bidi="ar"/>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p>
        </w:tc>
      </w:tr>
      <w:tr>
        <w:tblPrEx>
          <w:tblCellMar>
            <w:top w:w="0" w:type="dxa"/>
            <w:left w:w="0" w:type="dxa"/>
            <w:bottom w:w="0" w:type="dxa"/>
            <w:right w:w="0" w:type="dxa"/>
          </w:tblCellMar>
        </w:tblPrEx>
        <w:trPr>
          <w:trHeight w:val="1393" w:hRule="atLeast"/>
        </w:trPr>
        <w:tc>
          <w:tcPr>
            <w:tcW w:w="32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宋体"/>
                <w:kern w:val="0"/>
                <w:sz w:val="18"/>
                <w:szCs w:val="18"/>
                <w:lang w:bidi="ar"/>
              </w:rPr>
            </w:pPr>
            <w:r>
              <w:rPr>
                <w:rFonts w:hint="eastAsia" w:ascii="仿宋" w:hAnsi="仿宋" w:eastAsia="仿宋" w:cs="宋体"/>
                <w:kern w:val="0"/>
                <w:sz w:val="18"/>
                <w:szCs w:val="18"/>
                <w:lang w:bidi="ar"/>
              </w:rPr>
              <w:t>18</w:t>
            </w:r>
          </w:p>
        </w:tc>
        <w:tc>
          <w:tcPr>
            <w:tcW w:w="704"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r>
              <w:rPr>
                <w:rFonts w:hint="eastAsia" w:ascii="仿宋" w:hAnsi="仿宋" w:eastAsia="仿宋" w:cs="宋体"/>
                <w:sz w:val="18"/>
                <w:szCs w:val="18"/>
              </w:rPr>
              <w:t>批准结果信息</w:t>
            </w:r>
          </w:p>
        </w:tc>
        <w:tc>
          <w:tcPr>
            <w:tcW w:w="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cs="宋体"/>
                <w:kern w:val="0"/>
                <w:sz w:val="18"/>
                <w:szCs w:val="18"/>
              </w:rPr>
            </w:pPr>
            <w:r>
              <w:rPr>
                <w:rFonts w:hint="eastAsia" w:ascii="仿宋" w:hAnsi="仿宋" w:eastAsia="仿宋" w:cs="宋体"/>
                <w:kern w:val="0"/>
                <w:sz w:val="18"/>
                <w:szCs w:val="18"/>
              </w:rPr>
              <w:t>取水许可审批</w:t>
            </w:r>
          </w:p>
        </w:tc>
        <w:tc>
          <w:tcPr>
            <w:tcW w:w="1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rPr>
                <w:rFonts w:ascii="仿宋" w:hAnsi="仿宋" w:eastAsia="仿宋" w:cs="宋体"/>
                <w:kern w:val="0"/>
                <w:sz w:val="18"/>
                <w:szCs w:val="18"/>
              </w:rPr>
            </w:pPr>
            <w:r>
              <w:rPr>
                <w:rFonts w:hint="eastAsia" w:ascii="仿宋" w:hAnsi="仿宋" w:eastAsia="仿宋" w:cs="宋体"/>
                <w:kern w:val="0"/>
                <w:sz w:val="18"/>
                <w:szCs w:val="18"/>
              </w:rPr>
              <w:t>审批结果、批复时间、批复文号、批复单位、项目名称、项目统一代码等</w:t>
            </w:r>
          </w:p>
        </w:tc>
        <w:tc>
          <w:tcPr>
            <w:tcW w:w="19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rPr>
                <w:rFonts w:ascii="仿宋" w:hAnsi="仿宋" w:eastAsia="仿宋" w:cs="宋体"/>
                <w:kern w:val="0"/>
                <w:sz w:val="18"/>
                <w:szCs w:val="18"/>
              </w:rPr>
            </w:pPr>
            <w:r>
              <w:rPr>
                <w:rFonts w:hint="eastAsia" w:ascii="仿宋" w:hAnsi="仿宋" w:eastAsia="仿宋" w:cs="宋体"/>
                <w:kern w:val="0"/>
                <w:sz w:val="18"/>
                <w:szCs w:val="18"/>
              </w:rPr>
              <w:t>《政府信息公开条例》、《关于全面推进政务公开工作</w:t>
            </w:r>
            <w:r>
              <w:rPr>
                <w:rFonts w:hint="eastAsia" w:ascii="仿宋" w:hAnsi="仿宋" w:eastAsia="仿宋" w:cs="宋体"/>
                <w:kern w:val="0"/>
                <w:sz w:val="18"/>
                <w:szCs w:val="18"/>
                <w:lang w:eastAsia="zh-CN"/>
              </w:rPr>
              <w:t>的</w:t>
            </w:r>
            <w:r>
              <w:rPr>
                <w:rFonts w:hint="eastAsia" w:ascii="仿宋" w:hAnsi="仿宋" w:eastAsia="仿宋" w:cs="宋体"/>
                <w:kern w:val="0"/>
                <w:sz w:val="18"/>
                <w:szCs w:val="18"/>
              </w:rPr>
              <w:t>意见》、《关于推进重大建设项目批准和实施领域政府信息公开的意见》</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rPr>
                <w:rFonts w:ascii="仿宋" w:hAnsi="仿宋" w:eastAsia="仿宋" w:cs="宋体"/>
                <w:kern w:val="0"/>
                <w:sz w:val="18"/>
                <w:szCs w:val="18"/>
              </w:rPr>
            </w:pPr>
            <w:r>
              <w:rPr>
                <w:rFonts w:hint="eastAsia" w:ascii="仿宋" w:hAnsi="仿宋" w:eastAsia="仿宋" w:cs="宋体"/>
                <w:kern w:val="0"/>
                <w:sz w:val="18"/>
                <w:szCs w:val="18"/>
              </w:rPr>
              <w:t>自作出行政许可决定之日起7个工作日内公示</w:t>
            </w:r>
          </w:p>
        </w:tc>
        <w:tc>
          <w:tcPr>
            <w:tcW w:w="12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rPr>
                <w:rFonts w:ascii="仿宋" w:hAnsi="仿宋" w:eastAsia="仿宋" w:cs="宋体"/>
                <w:kern w:val="0"/>
                <w:sz w:val="18"/>
                <w:szCs w:val="18"/>
              </w:rPr>
            </w:pPr>
            <w:r>
              <w:rPr>
                <w:rFonts w:hint="eastAsia" w:ascii="仿宋" w:hAnsi="仿宋" w:eastAsia="仿宋" w:cs="宋体"/>
                <w:kern w:val="0"/>
                <w:sz w:val="18"/>
                <w:szCs w:val="18"/>
              </w:rPr>
              <w:t>水利部门</w:t>
            </w:r>
          </w:p>
        </w:tc>
        <w:tc>
          <w:tcPr>
            <w:tcW w:w="3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仿宋" w:hAnsi="仿宋" w:eastAsia="仿宋" w:cs="宋体"/>
                <w:kern w:val="0"/>
                <w:sz w:val="18"/>
                <w:szCs w:val="18"/>
              </w:rPr>
            </w:pPr>
            <w:r>
              <w:rPr>
                <w:rFonts w:hint="eastAsia" w:ascii="仿宋" w:hAnsi="仿宋" w:eastAsia="仿宋" w:cs="宋体"/>
                <w:kern w:val="0"/>
                <w:sz w:val="18"/>
                <w:szCs w:val="18"/>
              </w:rPr>
              <w:t>■市政府门户网站</w:t>
            </w:r>
          </w:p>
        </w:tc>
        <w:tc>
          <w:tcPr>
            <w:tcW w:w="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kern w:val="0"/>
                <w:sz w:val="18"/>
                <w:szCs w:val="18"/>
                <w:lang w:bidi="ar"/>
              </w:rPr>
            </w:pPr>
            <w:r>
              <w:rPr>
                <w:rFonts w:hint="eastAsia" w:ascii="仿宋" w:hAnsi="仿宋" w:eastAsia="仿宋" w:cs="Arial"/>
                <w:kern w:val="0"/>
                <w:sz w:val="18"/>
                <w:szCs w:val="18"/>
                <w:lang w:bidi="ar"/>
              </w:rPr>
              <w:t>√</w:t>
            </w:r>
          </w:p>
        </w:tc>
        <w:tc>
          <w:tcPr>
            <w:tcW w:w="5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kern w:val="0"/>
                <w:sz w:val="18"/>
                <w:szCs w:val="18"/>
                <w:lang w:bidi="ar"/>
              </w:rPr>
            </w:pPr>
            <w:r>
              <w:rPr>
                <w:rFonts w:hint="eastAsia" w:ascii="仿宋" w:hAnsi="仿宋" w:eastAsia="仿宋" w:cs="Arial"/>
                <w:kern w:val="0"/>
                <w:sz w:val="18"/>
                <w:szCs w:val="18"/>
                <w:lang w:bidi="ar"/>
              </w:rPr>
              <w:t>√</w:t>
            </w:r>
          </w:p>
        </w:tc>
        <w:tc>
          <w:tcPr>
            <w:tcW w:w="4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kern w:val="0"/>
                <w:sz w:val="18"/>
                <w:szCs w:val="18"/>
                <w:lang w:bidi="ar"/>
              </w:rPr>
            </w:pPr>
            <w:r>
              <w:rPr>
                <w:rFonts w:hint="eastAsia" w:ascii="仿宋" w:hAnsi="仿宋" w:eastAsia="仿宋" w:cs="Arial"/>
                <w:kern w:val="0"/>
                <w:sz w:val="18"/>
                <w:szCs w:val="18"/>
                <w:lang w:bidi="ar"/>
              </w:rPr>
              <w:t>√</w:t>
            </w:r>
          </w:p>
        </w:tc>
        <w:tc>
          <w:tcPr>
            <w:tcW w:w="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Arial"/>
                <w:sz w:val="18"/>
                <w:szCs w:val="18"/>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Arial"/>
                <w:sz w:val="18"/>
                <w:szCs w:val="18"/>
              </w:rPr>
            </w:pPr>
          </w:p>
        </w:tc>
      </w:tr>
      <w:tr>
        <w:tblPrEx>
          <w:tblCellMar>
            <w:top w:w="0" w:type="dxa"/>
            <w:left w:w="0" w:type="dxa"/>
            <w:bottom w:w="0" w:type="dxa"/>
            <w:right w:w="0" w:type="dxa"/>
          </w:tblCellMar>
        </w:tblPrEx>
        <w:trPr>
          <w:trHeight w:val="1201" w:hRule="atLeast"/>
        </w:trPr>
        <w:tc>
          <w:tcPr>
            <w:tcW w:w="32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宋体"/>
                <w:kern w:val="0"/>
                <w:sz w:val="18"/>
                <w:szCs w:val="18"/>
                <w:lang w:bidi="ar"/>
              </w:rPr>
            </w:pPr>
            <w:r>
              <w:rPr>
                <w:rFonts w:hint="eastAsia" w:ascii="仿宋" w:hAnsi="仿宋" w:eastAsia="仿宋" w:cs="宋体"/>
                <w:kern w:val="0"/>
                <w:sz w:val="18"/>
                <w:szCs w:val="18"/>
                <w:lang w:bidi="ar"/>
              </w:rPr>
              <w:t>19</w:t>
            </w:r>
          </w:p>
        </w:tc>
        <w:tc>
          <w:tcPr>
            <w:tcW w:w="70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p>
        </w:tc>
        <w:tc>
          <w:tcPr>
            <w:tcW w:w="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rPr>
                <w:rFonts w:ascii="仿宋" w:hAnsi="仿宋" w:eastAsia="仿宋"/>
                <w:sz w:val="18"/>
                <w:szCs w:val="18"/>
              </w:rPr>
            </w:pPr>
            <w:r>
              <w:rPr>
                <w:rFonts w:hint="eastAsia" w:ascii="仿宋" w:hAnsi="仿宋" w:eastAsia="仿宋"/>
                <w:sz w:val="18"/>
                <w:szCs w:val="18"/>
              </w:rPr>
              <w:t>生产建设项目水土保持方案</w:t>
            </w:r>
          </w:p>
        </w:tc>
        <w:tc>
          <w:tcPr>
            <w:tcW w:w="1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rPr>
                <w:rFonts w:ascii="仿宋" w:hAnsi="仿宋" w:eastAsia="仿宋"/>
                <w:sz w:val="18"/>
                <w:szCs w:val="18"/>
              </w:rPr>
            </w:pPr>
            <w:r>
              <w:rPr>
                <w:rFonts w:hint="eastAsia" w:ascii="仿宋" w:hAnsi="仿宋" w:eastAsia="仿宋"/>
                <w:sz w:val="18"/>
                <w:szCs w:val="18"/>
              </w:rPr>
              <w:t>审批结果、批复时间、批复文号、批复单位、项目名称、项目统一代码等</w:t>
            </w:r>
          </w:p>
        </w:tc>
        <w:tc>
          <w:tcPr>
            <w:tcW w:w="19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rPr>
                <w:rFonts w:ascii="仿宋" w:hAnsi="仿宋" w:eastAsia="仿宋"/>
                <w:sz w:val="18"/>
                <w:szCs w:val="18"/>
              </w:rPr>
            </w:pPr>
            <w:r>
              <w:rPr>
                <w:rFonts w:hint="eastAsia" w:ascii="仿宋" w:hAnsi="仿宋" w:eastAsia="仿宋"/>
                <w:sz w:val="18"/>
                <w:szCs w:val="18"/>
              </w:rPr>
              <w:t>《政府信息公开条例》、《关于全面推进政务公开工作</w:t>
            </w:r>
            <w:r>
              <w:rPr>
                <w:rFonts w:hint="eastAsia" w:ascii="仿宋" w:hAnsi="仿宋" w:eastAsia="仿宋"/>
                <w:sz w:val="18"/>
                <w:szCs w:val="18"/>
                <w:lang w:eastAsia="zh-CN"/>
              </w:rPr>
              <w:t>的</w:t>
            </w:r>
            <w:r>
              <w:rPr>
                <w:rFonts w:hint="eastAsia" w:ascii="仿宋" w:hAnsi="仿宋" w:eastAsia="仿宋"/>
                <w:sz w:val="18"/>
                <w:szCs w:val="18"/>
              </w:rPr>
              <w:t>意见》、《关于推进重大建设项目批准和实施领域政府信息公开的意见》</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rPr>
                <w:rFonts w:ascii="仿宋" w:hAnsi="仿宋" w:eastAsia="仿宋"/>
                <w:sz w:val="18"/>
                <w:szCs w:val="18"/>
              </w:rPr>
            </w:pPr>
            <w:r>
              <w:rPr>
                <w:rFonts w:hint="eastAsia" w:ascii="仿宋" w:hAnsi="仿宋" w:eastAsia="仿宋"/>
                <w:sz w:val="18"/>
                <w:szCs w:val="18"/>
              </w:rPr>
              <w:t>自作出行政许可决定之日起7个工作日内公示</w:t>
            </w:r>
          </w:p>
        </w:tc>
        <w:tc>
          <w:tcPr>
            <w:tcW w:w="12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rPr>
                <w:rFonts w:ascii="仿宋" w:hAnsi="仿宋" w:eastAsia="仿宋"/>
                <w:sz w:val="18"/>
                <w:szCs w:val="18"/>
              </w:rPr>
            </w:pPr>
            <w:r>
              <w:rPr>
                <w:rFonts w:hint="eastAsia" w:ascii="仿宋" w:hAnsi="仿宋" w:eastAsia="仿宋"/>
                <w:sz w:val="18"/>
                <w:szCs w:val="18"/>
              </w:rPr>
              <w:t>水利部门</w:t>
            </w:r>
          </w:p>
        </w:tc>
        <w:tc>
          <w:tcPr>
            <w:tcW w:w="3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rPr>
                <w:rFonts w:ascii="仿宋" w:hAnsi="仿宋" w:eastAsia="仿宋"/>
                <w:sz w:val="18"/>
                <w:szCs w:val="18"/>
              </w:rPr>
            </w:pPr>
            <w:r>
              <w:rPr>
                <w:rFonts w:hint="eastAsia" w:ascii="仿宋" w:hAnsi="仿宋" w:eastAsia="仿宋"/>
                <w:sz w:val="18"/>
                <w:szCs w:val="18"/>
              </w:rPr>
              <w:t>■市政府门户网站</w:t>
            </w:r>
          </w:p>
        </w:tc>
        <w:tc>
          <w:tcPr>
            <w:tcW w:w="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kern w:val="0"/>
                <w:sz w:val="18"/>
                <w:szCs w:val="18"/>
                <w:lang w:bidi="ar"/>
              </w:rPr>
            </w:pPr>
            <w:r>
              <w:rPr>
                <w:rFonts w:hint="eastAsia" w:ascii="仿宋" w:hAnsi="仿宋" w:eastAsia="仿宋" w:cs="Arial"/>
                <w:kern w:val="0"/>
                <w:sz w:val="18"/>
                <w:szCs w:val="18"/>
                <w:lang w:bidi="ar"/>
              </w:rPr>
              <w:t>√</w:t>
            </w:r>
          </w:p>
        </w:tc>
        <w:tc>
          <w:tcPr>
            <w:tcW w:w="5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kern w:val="0"/>
                <w:sz w:val="18"/>
                <w:szCs w:val="18"/>
                <w:lang w:bidi="ar"/>
              </w:rPr>
            </w:pPr>
            <w:r>
              <w:rPr>
                <w:rFonts w:hint="eastAsia" w:ascii="仿宋" w:hAnsi="仿宋" w:eastAsia="仿宋" w:cs="Arial"/>
                <w:kern w:val="0"/>
                <w:sz w:val="18"/>
                <w:szCs w:val="18"/>
                <w:lang w:bidi="ar"/>
              </w:rPr>
              <w:t>√</w:t>
            </w:r>
          </w:p>
        </w:tc>
        <w:tc>
          <w:tcPr>
            <w:tcW w:w="4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kern w:val="0"/>
                <w:sz w:val="18"/>
                <w:szCs w:val="18"/>
                <w:lang w:bidi="ar"/>
              </w:rPr>
            </w:pPr>
            <w:r>
              <w:rPr>
                <w:rFonts w:hint="eastAsia" w:ascii="仿宋" w:hAnsi="仿宋" w:eastAsia="仿宋" w:cs="Arial"/>
                <w:kern w:val="0"/>
                <w:sz w:val="18"/>
                <w:szCs w:val="18"/>
                <w:lang w:bidi="ar"/>
              </w:rPr>
              <w:t>√</w:t>
            </w:r>
          </w:p>
        </w:tc>
        <w:tc>
          <w:tcPr>
            <w:tcW w:w="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Arial"/>
                <w:sz w:val="18"/>
                <w:szCs w:val="18"/>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Arial"/>
                <w:sz w:val="18"/>
                <w:szCs w:val="18"/>
              </w:rPr>
            </w:pPr>
          </w:p>
        </w:tc>
      </w:tr>
      <w:tr>
        <w:tblPrEx>
          <w:tblCellMar>
            <w:top w:w="0" w:type="dxa"/>
            <w:left w:w="0" w:type="dxa"/>
            <w:bottom w:w="0" w:type="dxa"/>
            <w:right w:w="0" w:type="dxa"/>
          </w:tblCellMar>
        </w:tblPrEx>
        <w:trPr>
          <w:trHeight w:val="1448" w:hRule="atLeast"/>
        </w:trPr>
        <w:tc>
          <w:tcPr>
            <w:tcW w:w="32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宋体"/>
                <w:kern w:val="0"/>
                <w:sz w:val="18"/>
                <w:szCs w:val="18"/>
                <w:lang w:bidi="ar"/>
              </w:rPr>
            </w:pPr>
            <w:r>
              <w:rPr>
                <w:rFonts w:hint="eastAsia" w:ascii="仿宋" w:hAnsi="仿宋" w:eastAsia="仿宋" w:cs="宋体"/>
                <w:kern w:val="0"/>
                <w:sz w:val="18"/>
                <w:szCs w:val="18"/>
                <w:lang w:bidi="ar"/>
              </w:rPr>
              <w:t>20</w:t>
            </w:r>
          </w:p>
        </w:tc>
        <w:tc>
          <w:tcPr>
            <w:tcW w:w="704"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p>
        </w:tc>
        <w:tc>
          <w:tcPr>
            <w:tcW w:w="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rPr>
                <w:rFonts w:ascii="仿宋" w:hAnsi="仿宋" w:eastAsia="仿宋"/>
                <w:sz w:val="18"/>
                <w:szCs w:val="18"/>
              </w:rPr>
            </w:pPr>
            <w:r>
              <w:rPr>
                <w:rFonts w:hint="eastAsia" w:ascii="仿宋" w:hAnsi="仿宋" w:eastAsia="仿宋"/>
                <w:sz w:val="18"/>
                <w:szCs w:val="18"/>
              </w:rPr>
              <w:t>洪水影响评价审批</w:t>
            </w:r>
          </w:p>
        </w:tc>
        <w:tc>
          <w:tcPr>
            <w:tcW w:w="1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rPr>
                <w:rFonts w:ascii="仿宋" w:hAnsi="仿宋" w:eastAsia="仿宋"/>
                <w:sz w:val="18"/>
                <w:szCs w:val="18"/>
              </w:rPr>
            </w:pPr>
            <w:r>
              <w:rPr>
                <w:rFonts w:hint="eastAsia" w:ascii="仿宋" w:hAnsi="仿宋" w:eastAsia="仿宋"/>
                <w:sz w:val="18"/>
                <w:szCs w:val="18"/>
              </w:rPr>
              <w:t>审批结果、批复时间、批复文号、批复文件标题、项目名称等</w:t>
            </w:r>
          </w:p>
        </w:tc>
        <w:tc>
          <w:tcPr>
            <w:tcW w:w="19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rPr>
                <w:rFonts w:ascii="仿宋" w:hAnsi="仿宋" w:eastAsia="仿宋"/>
                <w:sz w:val="18"/>
                <w:szCs w:val="18"/>
              </w:rPr>
            </w:pPr>
            <w:r>
              <w:rPr>
                <w:rFonts w:hint="eastAsia" w:ascii="仿宋" w:hAnsi="仿宋" w:eastAsia="仿宋"/>
                <w:sz w:val="18"/>
                <w:szCs w:val="18"/>
              </w:rPr>
              <w:t>《政府信息公开条例》、《关于全面推进政务公开工作</w:t>
            </w:r>
            <w:r>
              <w:rPr>
                <w:rFonts w:hint="eastAsia" w:ascii="仿宋" w:hAnsi="仿宋" w:eastAsia="仿宋"/>
                <w:sz w:val="18"/>
                <w:szCs w:val="18"/>
                <w:lang w:eastAsia="zh-CN"/>
              </w:rPr>
              <w:t>的</w:t>
            </w:r>
            <w:r>
              <w:rPr>
                <w:rFonts w:hint="eastAsia" w:ascii="仿宋" w:hAnsi="仿宋" w:eastAsia="仿宋"/>
                <w:sz w:val="18"/>
                <w:szCs w:val="18"/>
              </w:rPr>
              <w:t>意见》、《关于推进重大建设项目批准和实施领域政府信息公开的意见》</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rPr>
                <w:rFonts w:ascii="仿宋" w:hAnsi="仿宋" w:eastAsia="仿宋"/>
                <w:sz w:val="18"/>
                <w:szCs w:val="18"/>
              </w:rPr>
            </w:pPr>
            <w:r>
              <w:rPr>
                <w:rFonts w:hint="eastAsia" w:ascii="仿宋" w:hAnsi="仿宋" w:eastAsia="仿宋"/>
                <w:sz w:val="18"/>
                <w:szCs w:val="18"/>
              </w:rPr>
              <w:t>自作出行政许可决定之日起7个工作日内公示</w:t>
            </w:r>
          </w:p>
        </w:tc>
        <w:tc>
          <w:tcPr>
            <w:tcW w:w="12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rPr>
                <w:rFonts w:ascii="仿宋" w:hAnsi="仿宋" w:eastAsia="仿宋"/>
                <w:sz w:val="18"/>
                <w:szCs w:val="18"/>
              </w:rPr>
            </w:pPr>
            <w:r>
              <w:rPr>
                <w:rFonts w:hint="eastAsia" w:ascii="仿宋" w:hAnsi="仿宋" w:eastAsia="仿宋"/>
                <w:sz w:val="18"/>
                <w:szCs w:val="18"/>
              </w:rPr>
              <w:t>市水利局</w:t>
            </w:r>
          </w:p>
        </w:tc>
        <w:tc>
          <w:tcPr>
            <w:tcW w:w="3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rPr>
                <w:rFonts w:ascii="仿宋" w:hAnsi="仿宋" w:eastAsia="仿宋"/>
                <w:sz w:val="18"/>
                <w:szCs w:val="18"/>
              </w:rPr>
            </w:pPr>
            <w:r>
              <w:rPr>
                <w:rFonts w:hint="eastAsia" w:ascii="仿宋" w:hAnsi="仿宋" w:eastAsia="仿宋"/>
                <w:sz w:val="18"/>
                <w:szCs w:val="18"/>
              </w:rPr>
              <w:t>■市政府门户网站</w:t>
            </w:r>
          </w:p>
        </w:tc>
        <w:tc>
          <w:tcPr>
            <w:tcW w:w="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kern w:val="0"/>
                <w:sz w:val="18"/>
                <w:szCs w:val="18"/>
                <w:lang w:bidi="ar"/>
              </w:rPr>
            </w:pPr>
            <w:r>
              <w:rPr>
                <w:rFonts w:hint="eastAsia" w:ascii="仿宋" w:hAnsi="仿宋" w:eastAsia="仿宋" w:cs="Arial"/>
                <w:kern w:val="0"/>
                <w:sz w:val="18"/>
                <w:szCs w:val="18"/>
                <w:lang w:bidi="ar"/>
              </w:rPr>
              <w:t>√</w:t>
            </w:r>
          </w:p>
        </w:tc>
        <w:tc>
          <w:tcPr>
            <w:tcW w:w="5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kern w:val="0"/>
                <w:sz w:val="18"/>
                <w:szCs w:val="18"/>
                <w:lang w:bidi="ar"/>
              </w:rPr>
            </w:pPr>
            <w:r>
              <w:rPr>
                <w:rFonts w:hint="eastAsia" w:ascii="仿宋" w:hAnsi="仿宋" w:eastAsia="仿宋" w:cs="Arial"/>
                <w:kern w:val="0"/>
                <w:sz w:val="18"/>
                <w:szCs w:val="18"/>
                <w:lang w:bidi="ar"/>
              </w:rPr>
              <w:t>√</w:t>
            </w:r>
          </w:p>
        </w:tc>
        <w:tc>
          <w:tcPr>
            <w:tcW w:w="4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kern w:val="0"/>
                <w:sz w:val="18"/>
                <w:szCs w:val="18"/>
                <w:lang w:bidi="ar"/>
              </w:rPr>
            </w:pPr>
            <w:r>
              <w:rPr>
                <w:rFonts w:hint="eastAsia" w:ascii="仿宋" w:hAnsi="仿宋" w:eastAsia="仿宋" w:cs="Arial"/>
                <w:kern w:val="0"/>
                <w:sz w:val="18"/>
                <w:szCs w:val="18"/>
                <w:lang w:bidi="ar"/>
              </w:rPr>
              <w:t>√</w:t>
            </w:r>
          </w:p>
        </w:tc>
        <w:tc>
          <w:tcPr>
            <w:tcW w:w="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Arial"/>
                <w:sz w:val="18"/>
                <w:szCs w:val="18"/>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Arial"/>
                <w:sz w:val="18"/>
                <w:szCs w:val="18"/>
              </w:rPr>
            </w:pPr>
          </w:p>
        </w:tc>
      </w:tr>
      <w:tr>
        <w:tblPrEx>
          <w:tblCellMar>
            <w:top w:w="0" w:type="dxa"/>
            <w:left w:w="0" w:type="dxa"/>
            <w:bottom w:w="0" w:type="dxa"/>
            <w:right w:w="0" w:type="dxa"/>
          </w:tblCellMar>
        </w:tblPrEx>
        <w:trPr>
          <w:trHeight w:val="1676" w:hRule="atLeast"/>
        </w:trPr>
        <w:tc>
          <w:tcPr>
            <w:tcW w:w="3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21</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招标投标信息</w:t>
            </w:r>
          </w:p>
        </w:tc>
        <w:tc>
          <w:tcPr>
            <w:tcW w:w="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招标投标</w:t>
            </w:r>
          </w:p>
        </w:tc>
        <w:tc>
          <w:tcPr>
            <w:tcW w:w="1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招标公告、中标候选人公示、中标结果公示、合同订立及备案情况、招标投标违法处罚信息</w:t>
            </w:r>
          </w:p>
        </w:tc>
        <w:tc>
          <w:tcPr>
            <w:tcW w:w="19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pPr>
            <w:r>
              <w:rPr>
                <w:rFonts w:hint="eastAsia" w:ascii="仿宋_GB2312" w:hAnsi="Times New Roman" w:eastAsia="仿宋_GB2312"/>
                <w:sz w:val="18"/>
                <w:szCs w:val="18"/>
              </w:rPr>
              <w:t>《政府信息公开条例》、《关于全面推进政务公开工作</w:t>
            </w:r>
            <w:r>
              <w:rPr>
                <w:rFonts w:hint="eastAsia" w:ascii="仿宋_GB2312" w:hAnsi="Times New Roman" w:eastAsia="仿宋_GB2312"/>
                <w:sz w:val="18"/>
                <w:szCs w:val="18"/>
                <w:lang w:eastAsia="zh-CN"/>
              </w:rPr>
              <w:t>的</w:t>
            </w:r>
            <w:r>
              <w:rPr>
                <w:rFonts w:hint="eastAsia" w:ascii="仿宋_GB2312" w:hAnsi="Times New Roman" w:eastAsia="仿宋_GB2312"/>
                <w:sz w:val="18"/>
                <w:szCs w:val="18"/>
              </w:rPr>
              <w:t>意见》、《关于推进重大建设项目批准和实施领域政府信息公开的意见》</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r>
              <w:rPr>
                <w:rFonts w:hint="eastAsia" w:ascii="仿宋" w:hAnsi="仿宋" w:eastAsia="仿宋"/>
                <w:sz w:val="18"/>
                <w:szCs w:val="18"/>
              </w:rPr>
              <w:t>信息形成或者变更之日起20个工作日内</w:t>
            </w:r>
          </w:p>
        </w:tc>
        <w:tc>
          <w:tcPr>
            <w:tcW w:w="12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招标人及其招标代理机构或相关行政监督部门</w:t>
            </w:r>
          </w:p>
        </w:tc>
        <w:tc>
          <w:tcPr>
            <w:tcW w:w="3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Style w:val="7"/>
                <w:rFonts w:hint="default" w:ascii="仿宋" w:hAnsi="仿宋" w:eastAsia="仿宋"/>
                <w:color w:val="auto"/>
                <w:lang w:bidi="ar"/>
              </w:rPr>
            </w:pPr>
            <w:r>
              <w:rPr>
                <w:rStyle w:val="7"/>
                <w:rFonts w:hint="default" w:ascii="仿宋" w:hAnsi="仿宋" w:eastAsia="仿宋"/>
                <w:color w:val="auto"/>
                <w:lang w:bidi="ar"/>
              </w:rPr>
              <w:t xml:space="preserve">■政府网站    ■两微一端    </w:t>
            </w:r>
          </w:p>
          <w:p>
            <w:pPr>
              <w:widowControl/>
              <w:jc w:val="left"/>
              <w:textAlignment w:val="center"/>
              <w:rPr>
                <w:rStyle w:val="7"/>
                <w:rFonts w:hint="default" w:ascii="仿宋" w:hAnsi="仿宋" w:eastAsia="仿宋"/>
                <w:color w:val="auto"/>
                <w:lang w:bidi="ar"/>
              </w:rPr>
            </w:pPr>
            <w:r>
              <w:rPr>
                <w:rStyle w:val="7"/>
                <w:rFonts w:hint="default" w:ascii="仿宋" w:hAnsi="仿宋" w:eastAsia="仿宋"/>
                <w:color w:val="auto"/>
                <w:lang w:bidi="ar"/>
              </w:rPr>
              <w:t>■发布会听证会</w:t>
            </w:r>
          </w:p>
          <w:p>
            <w:pPr>
              <w:widowControl/>
              <w:jc w:val="left"/>
              <w:textAlignment w:val="center"/>
              <w:rPr>
                <w:rStyle w:val="7"/>
                <w:rFonts w:hint="default" w:ascii="仿宋" w:hAnsi="仿宋" w:eastAsia="仿宋"/>
                <w:color w:val="auto"/>
                <w:lang w:bidi="ar"/>
              </w:rPr>
            </w:pPr>
            <w:r>
              <w:rPr>
                <w:rStyle w:val="7"/>
                <w:rFonts w:hint="default" w:ascii="仿宋" w:hAnsi="仿宋" w:eastAsia="仿宋"/>
                <w:color w:val="auto"/>
                <w:lang w:bidi="ar"/>
              </w:rPr>
              <w:t>■政务服务中心</w:t>
            </w:r>
          </w:p>
          <w:p>
            <w:pPr>
              <w:widowControl/>
              <w:jc w:val="left"/>
              <w:textAlignment w:val="center"/>
              <w:rPr>
                <w:rStyle w:val="7"/>
                <w:rFonts w:hint="default" w:ascii="仿宋" w:hAnsi="仿宋" w:eastAsia="仿宋"/>
                <w:color w:val="auto"/>
                <w:lang w:bidi="ar"/>
              </w:rPr>
            </w:pPr>
            <w:r>
              <w:rPr>
                <w:rStyle w:val="7"/>
                <w:rFonts w:hint="default" w:ascii="仿宋" w:hAnsi="仿宋" w:eastAsia="仿宋"/>
                <w:color w:val="auto"/>
                <w:lang w:bidi="ar"/>
              </w:rPr>
              <w:t>■公共资源交易平台</w:t>
            </w:r>
          </w:p>
          <w:p>
            <w:pPr>
              <w:widowControl/>
              <w:jc w:val="left"/>
              <w:textAlignment w:val="center"/>
              <w:rPr>
                <w:rStyle w:val="7"/>
                <w:rFonts w:hint="default" w:ascii="仿宋" w:hAnsi="仿宋" w:eastAsia="仿宋"/>
                <w:color w:val="auto"/>
                <w:lang w:bidi="ar"/>
              </w:rPr>
            </w:pPr>
            <w:r>
              <w:rPr>
                <w:rStyle w:val="7"/>
                <w:rFonts w:hint="default" w:ascii="仿宋" w:hAnsi="仿宋" w:eastAsia="仿宋"/>
                <w:color w:val="auto"/>
                <w:lang w:bidi="ar"/>
              </w:rPr>
              <w:t xml:space="preserve">■信用中国网站  </w:t>
            </w:r>
          </w:p>
          <w:p>
            <w:pPr>
              <w:widowControl/>
              <w:jc w:val="left"/>
              <w:textAlignment w:val="center"/>
              <w:rPr>
                <w:rStyle w:val="7"/>
                <w:rFonts w:hint="default" w:ascii="仿宋" w:hAnsi="仿宋" w:eastAsia="仿宋"/>
                <w:color w:val="auto"/>
                <w:lang w:bidi="ar"/>
              </w:rPr>
            </w:pPr>
            <w:r>
              <w:rPr>
                <w:rStyle w:val="7"/>
                <w:rFonts w:hint="default" w:ascii="仿宋" w:hAnsi="仿宋" w:eastAsia="仿宋"/>
                <w:color w:val="auto"/>
                <w:lang w:bidi="ar"/>
              </w:rPr>
              <w:t>■招投标公共服务平台</w:t>
            </w:r>
          </w:p>
          <w:p>
            <w:pPr>
              <w:widowControl/>
              <w:jc w:val="left"/>
              <w:textAlignment w:val="center"/>
              <w:rPr>
                <w:rStyle w:val="7"/>
                <w:rFonts w:hint="default" w:ascii="仿宋" w:hAnsi="仿宋" w:eastAsia="仿宋"/>
                <w:color w:val="auto"/>
                <w:lang w:bidi="ar"/>
              </w:rPr>
            </w:pPr>
            <w:r>
              <w:rPr>
                <w:rStyle w:val="7"/>
                <w:rFonts w:hint="default" w:ascii="仿宋" w:hAnsi="仿宋" w:eastAsia="仿宋"/>
                <w:color w:val="auto"/>
                <w:lang w:bidi="ar"/>
              </w:rPr>
              <w:t>■投资项目在线审批监管平台</w:t>
            </w:r>
          </w:p>
        </w:tc>
        <w:tc>
          <w:tcPr>
            <w:tcW w:w="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kern w:val="0"/>
                <w:sz w:val="18"/>
                <w:szCs w:val="18"/>
                <w:lang w:bidi="ar"/>
              </w:rPr>
            </w:pPr>
            <w:r>
              <w:rPr>
                <w:rFonts w:hint="eastAsia" w:ascii="仿宋" w:hAnsi="仿宋" w:eastAsia="仿宋" w:cs="Arial"/>
                <w:kern w:val="0"/>
                <w:sz w:val="18"/>
                <w:szCs w:val="18"/>
                <w:lang w:bidi="ar"/>
              </w:rPr>
              <w:t>√</w:t>
            </w:r>
          </w:p>
        </w:tc>
        <w:tc>
          <w:tcPr>
            <w:tcW w:w="5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kern w:val="0"/>
                <w:sz w:val="18"/>
                <w:szCs w:val="18"/>
                <w:lang w:bidi="ar"/>
              </w:rPr>
            </w:pPr>
            <w:r>
              <w:rPr>
                <w:rFonts w:hint="eastAsia" w:ascii="仿宋" w:hAnsi="仿宋" w:eastAsia="仿宋" w:cs="Arial"/>
                <w:kern w:val="0"/>
                <w:sz w:val="18"/>
                <w:szCs w:val="18"/>
                <w:lang w:bidi="ar"/>
              </w:rPr>
              <w:t>√</w:t>
            </w:r>
          </w:p>
        </w:tc>
        <w:tc>
          <w:tcPr>
            <w:tcW w:w="4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kern w:val="0"/>
                <w:sz w:val="18"/>
                <w:szCs w:val="18"/>
                <w:lang w:bidi="ar"/>
              </w:rPr>
            </w:pPr>
            <w:r>
              <w:rPr>
                <w:rFonts w:hint="eastAsia" w:ascii="仿宋" w:hAnsi="仿宋" w:eastAsia="仿宋" w:cs="Arial"/>
                <w:kern w:val="0"/>
                <w:sz w:val="18"/>
                <w:szCs w:val="18"/>
                <w:lang w:bidi="ar"/>
              </w:rPr>
              <w:t>√</w:t>
            </w:r>
          </w:p>
        </w:tc>
        <w:tc>
          <w:tcPr>
            <w:tcW w:w="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Arial"/>
                <w:sz w:val="18"/>
                <w:szCs w:val="18"/>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Arial"/>
                <w:sz w:val="18"/>
                <w:szCs w:val="18"/>
              </w:rPr>
            </w:pPr>
          </w:p>
        </w:tc>
      </w:tr>
      <w:tr>
        <w:tblPrEx>
          <w:tblCellMar>
            <w:top w:w="0" w:type="dxa"/>
            <w:left w:w="0" w:type="dxa"/>
            <w:bottom w:w="0" w:type="dxa"/>
            <w:right w:w="0" w:type="dxa"/>
          </w:tblCellMar>
        </w:tblPrEx>
        <w:trPr>
          <w:trHeight w:val="1491" w:hRule="atLeast"/>
        </w:trPr>
        <w:tc>
          <w:tcPr>
            <w:tcW w:w="32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rPr>
                <w:rFonts w:ascii="仿宋" w:hAnsi="仿宋" w:eastAsia="仿宋"/>
                <w:sz w:val="18"/>
                <w:szCs w:val="18"/>
              </w:rPr>
            </w:pPr>
            <w:r>
              <w:rPr>
                <w:rFonts w:hint="eastAsia" w:ascii="仿宋" w:hAnsi="仿宋" w:eastAsia="仿宋"/>
                <w:sz w:val="18"/>
                <w:szCs w:val="18"/>
              </w:rPr>
              <w:t>22</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sz w:val="18"/>
                <w:szCs w:val="18"/>
              </w:rPr>
            </w:pPr>
            <w:r>
              <w:rPr>
                <w:rFonts w:ascii="仿宋" w:hAnsi="仿宋" w:eastAsia="仿宋"/>
                <w:sz w:val="18"/>
                <w:szCs w:val="18"/>
              </w:rPr>
              <w:t>征收土地信息</w:t>
            </w:r>
          </w:p>
        </w:tc>
        <w:tc>
          <w:tcPr>
            <w:tcW w:w="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rPr>
                <w:rFonts w:ascii="仿宋" w:hAnsi="仿宋" w:eastAsia="仿宋"/>
                <w:sz w:val="18"/>
                <w:szCs w:val="18"/>
              </w:rPr>
            </w:pPr>
            <w:r>
              <w:rPr>
                <w:rFonts w:hint="eastAsia" w:ascii="仿宋" w:hAnsi="仿宋" w:eastAsia="仿宋"/>
                <w:sz w:val="18"/>
                <w:szCs w:val="18"/>
              </w:rPr>
              <w:t>征收土地信息</w:t>
            </w:r>
          </w:p>
        </w:tc>
        <w:tc>
          <w:tcPr>
            <w:tcW w:w="1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rPr>
                <w:rFonts w:ascii="仿宋" w:hAnsi="仿宋" w:eastAsia="仿宋"/>
                <w:sz w:val="18"/>
                <w:szCs w:val="18"/>
              </w:rPr>
            </w:pPr>
            <w:r>
              <w:rPr>
                <w:rFonts w:ascii="仿宋" w:hAnsi="仿宋" w:eastAsia="仿宋"/>
                <w:sz w:val="18"/>
                <w:szCs w:val="18"/>
              </w:rPr>
              <w:t>征收土地告知书以及履行征地批前程序的相关证明材料、建设项目用地呈报说明书、农用地转用方案、补充耕地方案、征收土地方案、供地方案、征地批后实施中征地公告、征地补偿安置方案公告等</w:t>
            </w:r>
          </w:p>
        </w:tc>
        <w:tc>
          <w:tcPr>
            <w:tcW w:w="19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rPr>
                <w:rFonts w:ascii="仿宋" w:hAnsi="仿宋" w:eastAsia="仿宋"/>
                <w:sz w:val="18"/>
                <w:szCs w:val="18"/>
              </w:rPr>
            </w:pPr>
            <w:r>
              <w:rPr>
                <w:rFonts w:hint="eastAsia" w:ascii="仿宋" w:hAnsi="仿宋" w:eastAsia="仿宋"/>
                <w:sz w:val="18"/>
                <w:szCs w:val="18"/>
              </w:rPr>
              <w:t>《政府信息公开条例》《关于全面推进政务公开工作</w:t>
            </w:r>
            <w:r>
              <w:rPr>
                <w:rFonts w:hint="eastAsia" w:ascii="仿宋" w:hAnsi="仿宋" w:eastAsia="仿宋"/>
                <w:sz w:val="18"/>
                <w:szCs w:val="18"/>
                <w:lang w:eastAsia="zh-CN"/>
              </w:rPr>
              <w:t>的</w:t>
            </w:r>
            <w:r>
              <w:rPr>
                <w:rFonts w:hint="eastAsia" w:ascii="仿宋" w:hAnsi="仿宋" w:eastAsia="仿宋"/>
                <w:sz w:val="18"/>
                <w:szCs w:val="18"/>
              </w:rPr>
              <w:t>意见》《关于推进重大建设项目批准和实施领域政府信息公开的意见》</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rPr>
                <w:rFonts w:ascii="仿宋" w:hAnsi="仿宋" w:eastAsia="仿宋"/>
                <w:sz w:val="18"/>
                <w:szCs w:val="18"/>
              </w:rPr>
            </w:pPr>
            <w:r>
              <w:rPr>
                <w:rFonts w:hint="eastAsia" w:ascii="仿宋" w:hAnsi="仿宋" w:eastAsia="仿宋"/>
                <w:sz w:val="18"/>
                <w:szCs w:val="18"/>
              </w:rPr>
              <w:t>信息形成或者变更之日起20个工作日内</w:t>
            </w:r>
          </w:p>
        </w:tc>
        <w:tc>
          <w:tcPr>
            <w:tcW w:w="12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rPr>
                <w:rFonts w:ascii="仿宋" w:hAnsi="仿宋" w:eastAsia="仿宋"/>
                <w:sz w:val="18"/>
                <w:szCs w:val="18"/>
              </w:rPr>
            </w:pPr>
            <w:r>
              <w:rPr>
                <w:rFonts w:hint="eastAsia" w:ascii="仿宋" w:hAnsi="仿宋" w:eastAsia="仿宋"/>
                <w:sz w:val="18"/>
                <w:szCs w:val="18"/>
              </w:rPr>
              <w:t>自然资源管理部门</w:t>
            </w:r>
          </w:p>
        </w:tc>
        <w:tc>
          <w:tcPr>
            <w:tcW w:w="3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20" w:lineRule="exact"/>
              <w:rPr>
                <w:rFonts w:ascii="仿宋" w:hAnsi="仿宋" w:eastAsia="仿宋"/>
                <w:kern w:val="0"/>
                <w:sz w:val="18"/>
                <w:szCs w:val="18"/>
                <w:shd w:val="clear" w:color="auto" w:fill="FFFFFF"/>
              </w:rPr>
            </w:pPr>
            <w:r>
              <w:rPr>
                <w:rFonts w:ascii="仿宋" w:hAnsi="仿宋" w:eastAsia="仿宋"/>
                <w:kern w:val="0"/>
                <w:sz w:val="18"/>
                <w:szCs w:val="18"/>
                <w:shd w:val="clear" w:color="auto" w:fill="FFFFFF"/>
              </w:rPr>
              <w:t>■政府网站</w:t>
            </w:r>
          </w:p>
        </w:tc>
        <w:tc>
          <w:tcPr>
            <w:tcW w:w="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r>
              <w:rPr>
                <w:rFonts w:hint="eastAsia" w:ascii="仿宋" w:hAnsi="仿宋" w:eastAsia="仿宋"/>
                <w:sz w:val="18"/>
                <w:szCs w:val="18"/>
              </w:rPr>
              <w:t>√</w:t>
            </w:r>
          </w:p>
        </w:tc>
        <w:tc>
          <w:tcPr>
            <w:tcW w:w="5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r>
              <w:rPr>
                <w:rFonts w:hint="eastAsia" w:ascii="仿宋" w:hAnsi="仿宋" w:eastAsia="仿宋"/>
                <w:sz w:val="18"/>
                <w:szCs w:val="18"/>
              </w:rPr>
              <w:t>√</w:t>
            </w:r>
          </w:p>
        </w:tc>
        <w:tc>
          <w:tcPr>
            <w:tcW w:w="4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r>
              <w:rPr>
                <w:rFonts w:ascii="仿宋" w:hAnsi="仿宋" w:eastAsia="仿宋"/>
                <w:sz w:val="18"/>
                <w:szCs w:val="18"/>
              </w:rPr>
              <w:t>√</w:t>
            </w:r>
          </w:p>
        </w:tc>
        <w:tc>
          <w:tcPr>
            <w:tcW w:w="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r>
              <w:rPr>
                <w:rFonts w:ascii="仿宋" w:hAnsi="仿宋" w:eastAsia="仿宋"/>
                <w:sz w:val="18"/>
                <w:szCs w:val="18"/>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仿宋" w:hAnsi="仿宋" w:eastAsia="仿宋"/>
                <w:sz w:val="18"/>
                <w:szCs w:val="18"/>
              </w:rPr>
            </w:pPr>
            <w:r>
              <w:rPr>
                <w:rFonts w:ascii="仿宋" w:hAnsi="仿宋" w:eastAsia="仿宋"/>
                <w:sz w:val="18"/>
                <w:szCs w:val="18"/>
              </w:rPr>
              <w:t>√</w:t>
            </w:r>
          </w:p>
        </w:tc>
      </w:tr>
      <w:tr>
        <w:tblPrEx>
          <w:tblCellMar>
            <w:top w:w="0" w:type="dxa"/>
            <w:left w:w="0" w:type="dxa"/>
            <w:bottom w:w="0" w:type="dxa"/>
            <w:right w:w="0" w:type="dxa"/>
          </w:tblCellMar>
        </w:tblPrEx>
        <w:trPr>
          <w:trHeight w:val="1491" w:hRule="atLeast"/>
        </w:trPr>
        <w:tc>
          <w:tcPr>
            <w:tcW w:w="32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宋体"/>
                <w:kern w:val="0"/>
                <w:sz w:val="18"/>
                <w:szCs w:val="18"/>
                <w:lang w:bidi="ar"/>
              </w:rPr>
            </w:pPr>
            <w:r>
              <w:rPr>
                <w:rFonts w:hint="eastAsia" w:ascii="仿宋" w:hAnsi="仿宋" w:eastAsia="仿宋" w:cs="宋体"/>
                <w:kern w:val="0"/>
                <w:sz w:val="18"/>
                <w:szCs w:val="18"/>
                <w:lang w:bidi="ar"/>
              </w:rPr>
              <w:t>23</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重大设计变更信息</w:t>
            </w:r>
          </w:p>
        </w:tc>
        <w:tc>
          <w:tcPr>
            <w:tcW w:w="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重大设计变更审批</w:t>
            </w:r>
          </w:p>
        </w:tc>
        <w:tc>
          <w:tcPr>
            <w:tcW w:w="1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项目设计变更原因、主要变更内容、批准单位、变更结果等</w:t>
            </w:r>
          </w:p>
        </w:tc>
        <w:tc>
          <w:tcPr>
            <w:tcW w:w="19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pPr>
            <w:r>
              <w:rPr>
                <w:rFonts w:hint="eastAsia" w:ascii="仿宋_GB2312" w:hAnsi="Times New Roman" w:eastAsia="仿宋_GB2312"/>
                <w:sz w:val="18"/>
                <w:szCs w:val="18"/>
              </w:rPr>
              <w:t>《政府信息公开条例》、《关于全面推进政务公开工作</w:t>
            </w:r>
            <w:r>
              <w:rPr>
                <w:rFonts w:hint="eastAsia" w:ascii="仿宋_GB2312" w:hAnsi="Times New Roman" w:eastAsia="仿宋_GB2312"/>
                <w:sz w:val="18"/>
                <w:szCs w:val="18"/>
                <w:lang w:eastAsia="zh-CN"/>
              </w:rPr>
              <w:t>的</w:t>
            </w:r>
            <w:r>
              <w:rPr>
                <w:rFonts w:hint="eastAsia" w:ascii="仿宋_GB2312" w:hAnsi="Times New Roman" w:eastAsia="仿宋_GB2312"/>
                <w:sz w:val="18"/>
                <w:szCs w:val="18"/>
              </w:rPr>
              <w:t>意见》、《关于推进重大建设项目批准和实施领域政府信息公开的意见》</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r>
              <w:rPr>
                <w:rFonts w:hint="eastAsia" w:ascii="仿宋" w:hAnsi="仿宋" w:eastAsia="仿宋"/>
                <w:sz w:val="18"/>
                <w:szCs w:val="18"/>
              </w:rPr>
              <w:t>信息形成或者变更之日起20个工作日内</w:t>
            </w:r>
          </w:p>
        </w:tc>
        <w:tc>
          <w:tcPr>
            <w:tcW w:w="12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相关组织项目跟进部门</w:t>
            </w:r>
          </w:p>
        </w:tc>
        <w:tc>
          <w:tcPr>
            <w:tcW w:w="3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Style w:val="7"/>
                <w:rFonts w:hint="default" w:ascii="仿宋" w:hAnsi="仿宋" w:eastAsia="仿宋"/>
                <w:color w:val="auto"/>
                <w:lang w:bidi="ar"/>
              </w:rPr>
            </w:pPr>
            <w:r>
              <w:rPr>
                <w:rStyle w:val="7"/>
                <w:rFonts w:hint="default" w:ascii="仿宋" w:hAnsi="仿宋" w:eastAsia="仿宋"/>
                <w:color w:val="auto"/>
                <w:lang w:bidi="ar"/>
              </w:rPr>
              <w:t xml:space="preserve">■政府网站    ■两微一端    </w:t>
            </w:r>
          </w:p>
          <w:p>
            <w:pPr>
              <w:widowControl/>
              <w:jc w:val="left"/>
              <w:textAlignment w:val="center"/>
              <w:rPr>
                <w:rStyle w:val="7"/>
                <w:rFonts w:hint="default" w:ascii="仿宋" w:hAnsi="仿宋" w:eastAsia="仿宋"/>
                <w:color w:val="auto"/>
                <w:lang w:bidi="ar"/>
              </w:rPr>
            </w:pPr>
            <w:r>
              <w:rPr>
                <w:rStyle w:val="7"/>
                <w:rFonts w:hint="default" w:ascii="仿宋" w:hAnsi="仿宋" w:eastAsia="仿宋"/>
                <w:color w:val="auto"/>
                <w:lang w:bidi="ar"/>
              </w:rPr>
              <w:t>■发布会听证会</w:t>
            </w:r>
          </w:p>
          <w:p>
            <w:pPr>
              <w:widowControl/>
              <w:jc w:val="left"/>
              <w:textAlignment w:val="center"/>
              <w:rPr>
                <w:rStyle w:val="7"/>
                <w:rFonts w:hint="default" w:ascii="仿宋" w:hAnsi="仿宋" w:eastAsia="仿宋"/>
                <w:color w:val="auto"/>
                <w:lang w:bidi="ar"/>
              </w:rPr>
            </w:pPr>
            <w:r>
              <w:rPr>
                <w:rStyle w:val="7"/>
                <w:rFonts w:hint="default" w:ascii="仿宋" w:hAnsi="仿宋" w:eastAsia="仿宋"/>
                <w:color w:val="auto"/>
                <w:lang w:bidi="ar"/>
              </w:rPr>
              <w:t>■政务服务中心</w:t>
            </w:r>
          </w:p>
          <w:p>
            <w:pPr>
              <w:widowControl/>
              <w:jc w:val="left"/>
              <w:textAlignment w:val="center"/>
              <w:rPr>
                <w:rStyle w:val="7"/>
                <w:rFonts w:hint="default" w:ascii="仿宋" w:hAnsi="仿宋" w:eastAsia="仿宋"/>
                <w:color w:val="auto"/>
                <w:lang w:bidi="ar"/>
              </w:rPr>
            </w:pPr>
            <w:r>
              <w:rPr>
                <w:rStyle w:val="7"/>
                <w:rFonts w:hint="default" w:ascii="仿宋" w:hAnsi="仿宋" w:eastAsia="仿宋"/>
                <w:color w:val="auto"/>
                <w:lang w:bidi="ar"/>
              </w:rPr>
              <w:t>■投资项目在线审批监管平台</w:t>
            </w:r>
          </w:p>
        </w:tc>
        <w:tc>
          <w:tcPr>
            <w:tcW w:w="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kern w:val="0"/>
                <w:sz w:val="18"/>
                <w:szCs w:val="18"/>
                <w:lang w:bidi="ar"/>
              </w:rPr>
            </w:pPr>
            <w:r>
              <w:rPr>
                <w:rFonts w:hint="eastAsia" w:ascii="仿宋" w:hAnsi="仿宋" w:eastAsia="仿宋" w:cs="Arial"/>
                <w:kern w:val="0"/>
                <w:sz w:val="18"/>
                <w:szCs w:val="18"/>
                <w:lang w:bidi="ar"/>
              </w:rPr>
              <w:t>√</w:t>
            </w:r>
          </w:p>
        </w:tc>
        <w:tc>
          <w:tcPr>
            <w:tcW w:w="5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kern w:val="0"/>
                <w:sz w:val="18"/>
                <w:szCs w:val="18"/>
                <w:lang w:bidi="ar"/>
              </w:rPr>
            </w:pPr>
            <w:r>
              <w:rPr>
                <w:rFonts w:hint="eastAsia" w:ascii="仿宋" w:hAnsi="仿宋" w:eastAsia="仿宋" w:cs="Arial"/>
                <w:kern w:val="0"/>
                <w:sz w:val="18"/>
                <w:szCs w:val="18"/>
                <w:lang w:bidi="ar"/>
              </w:rPr>
              <w:t>√</w:t>
            </w:r>
          </w:p>
        </w:tc>
        <w:tc>
          <w:tcPr>
            <w:tcW w:w="4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kern w:val="0"/>
                <w:sz w:val="18"/>
                <w:szCs w:val="18"/>
                <w:lang w:bidi="ar"/>
              </w:rPr>
            </w:pPr>
            <w:r>
              <w:rPr>
                <w:rFonts w:hint="eastAsia" w:ascii="仿宋" w:hAnsi="仿宋" w:eastAsia="仿宋" w:cs="Arial"/>
                <w:kern w:val="0"/>
                <w:sz w:val="18"/>
                <w:szCs w:val="18"/>
                <w:lang w:bidi="ar"/>
              </w:rPr>
              <w:t>√</w:t>
            </w:r>
          </w:p>
        </w:tc>
        <w:tc>
          <w:tcPr>
            <w:tcW w:w="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Arial"/>
                <w:sz w:val="18"/>
                <w:szCs w:val="18"/>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Arial"/>
                <w:sz w:val="18"/>
                <w:szCs w:val="18"/>
              </w:rPr>
            </w:pPr>
          </w:p>
        </w:tc>
      </w:tr>
      <w:tr>
        <w:tblPrEx>
          <w:tblCellMar>
            <w:top w:w="0" w:type="dxa"/>
            <w:left w:w="0" w:type="dxa"/>
            <w:bottom w:w="0" w:type="dxa"/>
            <w:right w:w="0" w:type="dxa"/>
          </w:tblCellMar>
        </w:tblPrEx>
        <w:trPr>
          <w:trHeight w:val="1528" w:hRule="atLeast"/>
        </w:trPr>
        <w:tc>
          <w:tcPr>
            <w:tcW w:w="32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宋体"/>
                <w:kern w:val="0"/>
                <w:sz w:val="18"/>
                <w:szCs w:val="18"/>
                <w:lang w:bidi="ar"/>
              </w:rPr>
            </w:pPr>
            <w:r>
              <w:rPr>
                <w:rFonts w:hint="eastAsia" w:ascii="仿宋" w:hAnsi="仿宋" w:eastAsia="仿宋" w:cs="宋体"/>
                <w:kern w:val="0"/>
                <w:sz w:val="18"/>
                <w:szCs w:val="18"/>
                <w:lang w:bidi="ar"/>
              </w:rPr>
              <w:t>24</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施工有关信息</w:t>
            </w:r>
          </w:p>
        </w:tc>
        <w:tc>
          <w:tcPr>
            <w:tcW w:w="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施工管理服务</w:t>
            </w:r>
          </w:p>
        </w:tc>
        <w:tc>
          <w:tcPr>
            <w:tcW w:w="1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施工图审查机构、审查人员、审查结果、审查时限，项目法人单位及其主要负责人信息，设计、施工、监理单位及其主要负责人、项目负责人信息、资质情况等</w:t>
            </w:r>
          </w:p>
        </w:tc>
        <w:tc>
          <w:tcPr>
            <w:tcW w:w="19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pPr>
            <w:r>
              <w:rPr>
                <w:rFonts w:hint="eastAsia" w:ascii="仿宋_GB2312" w:hAnsi="Times New Roman" w:eastAsia="仿宋_GB2312"/>
                <w:sz w:val="18"/>
                <w:szCs w:val="18"/>
              </w:rPr>
              <w:t>《政府信息公开条例》、《关于全面推进政务公开工作</w:t>
            </w:r>
            <w:r>
              <w:rPr>
                <w:rFonts w:hint="eastAsia" w:ascii="仿宋_GB2312" w:hAnsi="Times New Roman" w:eastAsia="仿宋_GB2312"/>
                <w:sz w:val="18"/>
                <w:szCs w:val="18"/>
                <w:lang w:eastAsia="zh-CN"/>
              </w:rPr>
              <w:t>的</w:t>
            </w:r>
            <w:r>
              <w:rPr>
                <w:rFonts w:hint="eastAsia" w:ascii="仿宋_GB2312" w:hAnsi="Times New Roman" w:eastAsia="仿宋_GB2312"/>
                <w:sz w:val="18"/>
                <w:szCs w:val="18"/>
              </w:rPr>
              <w:t>意见》、《关于推进重大建设项目批准和实施领域政府信息公开的意见》</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r>
              <w:rPr>
                <w:rFonts w:hint="eastAsia" w:ascii="仿宋" w:hAnsi="仿宋" w:eastAsia="仿宋"/>
                <w:sz w:val="18"/>
                <w:szCs w:val="18"/>
              </w:rPr>
              <w:t>信息形成或者变更之日起20个工作日内</w:t>
            </w:r>
          </w:p>
        </w:tc>
        <w:tc>
          <w:tcPr>
            <w:tcW w:w="12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住建部门</w:t>
            </w:r>
            <w:r>
              <w:rPr>
                <w:rFonts w:ascii="仿宋_GB2312" w:hAnsi="Times New Roman" w:eastAsia="仿宋_GB2312"/>
                <w:sz w:val="18"/>
                <w:szCs w:val="18"/>
              </w:rPr>
              <w:t xml:space="preserve"> </w:t>
            </w:r>
          </w:p>
        </w:tc>
        <w:tc>
          <w:tcPr>
            <w:tcW w:w="3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Style w:val="7"/>
                <w:rFonts w:hint="default" w:ascii="仿宋" w:hAnsi="仿宋" w:eastAsia="仿宋"/>
                <w:color w:val="auto"/>
                <w:lang w:bidi="ar"/>
              </w:rPr>
            </w:pPr>
            <w:r>
              <w:rPr>
                <w:rStyle w:val="7"/>
                <w:rFonts w:hint="default" w:ascii="仿宋" w:hAnsi="仿宋" w:eastAsia="仿宋"/>
                <w:color w:val="auto"/>
                <w:lang w:bidi="ar"/>
              </w:rPr>
              <w:t>■广东政务服务网</w:t>
            </w:r>
          </w:p>
          <w:p>
            <w:pPr>
              <w:widowControl/>
              <w:jc w:val="left"/>
              <w:textAlignment w:val="center"/>
              <w:rPr>
                <w:rStyle w:val="7"/>
                <w:rFonts w:hint="default" w:ascii="仿宋" w:hAnsi="仿宋" w:eastAsia="仿宋"/>
                <w:color w:val="auto"/>
                <w:lang w:bidi="ar"/>
              </w:rPr>
            </w:pPr>
            <w:r>
              <w:rPr>
                <w:rStyle w:val="7"/>
                <w:rFonts w:hint="default" w:ascii="仿宋" w:hAnsi="仿宋" w:eastAsia="仿宋"/>
                <w:color w:val="auto"/>
                <w:lang w:bidi="ar"/>
              </w:rPr>
              <w:t>■广东省建筑市场监管公共服务平台</w:t>
            </w:r>
          </w:p>
        </w:tc>
        <w:tc>
          <w:tcPr>
            <w:tcW w:w="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kern w:val="0"/>
                <w:sz w:val="18"/>
                <w:szCs w:val="18"/>
                <w:lang w:bidi="ar"/>
              </w:rPr>
            </w:pPr>
            <w:r>
              <w:rPr>
                <w:rFonts w:hint="eastAsia" w:ascii="仿宋" w:hAnsi="仿宋" w:eastAsia="仿宋" w:cs="Arial"/>
                <w:kern w:val="0"/>
                <w:sz w:val="18"/>
                <w:szCs w:val="18"/>
                <w:lang w:bidi="ar"/>
              </w:rPr>
              <w:t>√</w:t>
            </w:r>
          </w:p>
        </w:tc>
        <w:tc>
          <w:tcPr>
            <w:tcW w:w="5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kern w:val="0"/>
                <w:sz w:val="18"/>
                <w:szCs w:val="18"/>
                <w:lang w:bidi="ar"/>
              </w:rPr>
            </w:pPr>
            <w:r>
              <w:rPr>
                <w:rFonts w:hint="eastAsia" w:ascii="仿宋" w:hAnsi="仿宋" w:eastAsia="仿宋" w:cs="Arial"/>
                <w:kern w:val="0"/>
                <w:sz w:val="18"/>
                <w:szCs w:val="18"/>
                <w:lang w:bidi="ar"/>
              </w:rPr>
              <w:t>√</w:t>
            </w:r>
          </w:p>
        </w:tc>
        <w:tc>
          <w:tcPr>
            <w:tcW w:w="4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kern w:val="0"/>
                <w:sz w:val="18"/>
                <w:szCs w:val="18"/>
                <w:lang w:bidi="ar"/>
              </w:rPr>
            </w:pPr>
            <w:r>
              <w:rPr>
                <w:rFonts w:hint="eastAsia" w:ascii="仿宋" w:hAnsi="仿宋" w:eastAsia="仿宋" w:cs="Arial"/>
                <w:kern w:val="0"/>
                <w:sz w:val="18"/>
                <w:szCs w:val="18"/>
                <w:lang w:bidi="ar"/>
              </w:rPr>
              <w:t>√</w:t>
            </w:r>
          </w:p>
        </w:tc>
        <w:tc>
          <w:tcPr>
            <w:tcW w:w="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Arial"/>
                <w:sz w:val="18"/>
                <w:szCs w:val="18"/>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Arial"/>
                <w:sz w:val="18"/>
                <w:szCs w:val="18"/>
              </w:rPr>
            </w:pPr>
          </w:p>
        </w:tc>
      </w:tr>
      <w:tr>
        <w:tblPrEx>
          <w:tblCellMar>
            <w:top w:w="0" w:type="dxa"/>
            <w:left w:w="0" w:type="dxa"/>
            <w:bottom w:w="0" w:type="dxa"/>
            <w:right w:w="0" w:type="dxa"/>
          </w:tblCellMar>
        </w:tblPrEx>
        <w:trPr>
          <w:trHeight w:val="1524" w:hRule="atLeast"/>
        </w:trPr>
        <w:tc>
          <w:tcPr>
            <w:tcW w:w="32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宋体"/>
                <w:kern w:val="0"/>
                <w:sz w:val="18"/>
                <w:szCs w:val="18"/>
                <w:lang w:bidi="ar"/>
              </w:rPr>
            </w:pPr>
            <w:r>
              <w:rPr>
                <w:rFonts w:hint="eastAsia" w:ascii="仿宋" w:hAnsi="仿宋" w:eastAsia="仿宋" w:cs="宋体"/>
                <w:kern w:val="0"/>
                <w:sz w:val="18"/>
                <w:szCs w:val="18"/>
                <w:lang w:bidi="ar"/>
              </w:rPr>
              <w:t>25</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质量安全监督信息</w:t>
            </w:r>
          </w:p>
        </w:tc>
        <w:tc>
          <w:tcPr>
            <w:tcW w:w="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质量安全监督</w:t>
            </w:r>
          </w:p>
        </w:tc>
        <w:tc>
          <w:tcPr>
            <w:tcW w:w="1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质量安全监督机构及其联系方式</w:t>
            </w:r>
          </w:p>
        </w:tc>
        <w:tc>
          <w:tcPr>
            <w:tcW w:w="19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pPr>
            <w:r>
              <w:rPr>
                <w:rFonts w:hint="eastAsia" w:ascii="仿宋_GB2312" w:hAnsi="Times New Roman" w:eastAsia="仿宋_GB2312"/>
                <w:sz w:val="18"/>
                <w:szCs w:val="18"/>
              </w:rPr>
              <w:t>《政府信息公开条例》、《关于全面推进政务公开工作</w:t>
            </w:r>
            <w:r>
              <w:rPr>
                <w:rFonts w:hint="eastAsia" w:ascii="仿宋_GB2312" w:hAnsi="Times New Roman" w:eastAsia="仿宋_GB2312"/>
                <w:sz w:val="18"/>
                <w:szCs w:val="18"/>
                <w:lang w:eastAsia="zh-CN"/>
              </w:rPr>
              <w:t>的</w:t>
            </w:r>
            <w:r>
              <w:rPr>
                <w:rFonts w:hint="eastAsia" w:ascii="仿宋_GB2312" w:hAnsi="Times New Roman" w:eastAsia="仿宋_GB2312"/>
                <w:sz w:val="18"/>
                <w:szCs w:val="18"/>
              </w:rPr>
              <w:t>意见》、《关于推进重大建设项目批准和实施领域政府信息公开的意见》</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r>
              <w:rPr>
                <w:rFonts w:hint="eastAsia" w:ascii="仿宋" w:hAnsi="仿宋" w:eastAsia="仿宋"/>
                <w:sz w:val="18"/>
                <w:szCs w:val="18"/>
              </w:rPr>
              <w:t>信息形成或者变更之日起20个工作日内</w:t>
            </w:r>
          </w:p>
        </w:tc>
        <w:tc>
          <w:tcPr>
            <w:tcW w:w="12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住建部门、</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城管部门</w:t>
            </w:r>
          </w:p>
        </w:tc>
        <w:tc>
          <w:tcPr>
            <w:tcW w:w="3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Style w:val="7"/>
                <w:rFonts w:hint="default" w:ascii="仿宋" w:hAnsi="仿宋" w:eastAsia="仿宋"/>
                <w:color w:val="auto"/>
                <w:lang w:bidi="ar"/>
              </w:rPr>
            </w:pPr>
            <w:r>
              <w:rPr>
                <w:rFonts w:ascii="仿宋" w:hAnsi="仿宋" w:eastAsia="仿宋" w:cs="宋体"/>
                <w:sz w:val="18"/>
                <w:szCs w:val="18"/>
                <w:lang w:bidi="ar"/>
              </w:rPr>
              <w:t>■政府网站</w:t>
            </w:r>
          </w:p>
          <w:p>
            <w:pPr>
              <w:widowControl/>
              <w:jc w:val="left"/>
              <w:textAlignment w:val="center"/>
              <w:rPr>
                <w:rStyle w:val="7"/>
                <w:rFonts w:hint="default" w:ascii="仿宋" w:hAnsi="仿宋" w:eastAsia="仿宋"/>
                <w:color w:val="auto"/>
                <w:lang w:bidi="ar"/>
              </w:rPr>
            </w:pPr>
            <w:r>
              <w:rPr>
                <w:rStyle w:val="7"/>
                <w:rFonts w:hint="default" w:ascii="仿宋" w:hAnsi="仿宋" w:eastAsia="仿宋"/>
                <w:color w:val="auto"/>
                <w:lang w:bidi="ar"/>
              </w:rPr>
              <w:t>■投资项目在线审批监管平台</w:t>
            </w:r>
          </w:p>
        </w:tc>
        <w:tc>
          <w:tcPr>
            <w:tcW w:w="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kern w:val="0"/>
                <w:sz w:val="18"/>
                <w:szCs w:val="18"/>
                <w:lang w:bidi="ar"/>
              </w:rPr>
            </w:pPr>
            <w:r>
              <w:rPr>
                <w:rFonts w:hint="eastAsia" w:ascii="仿宋" w:hAnsi="仿宋" w:eastAsia="仿宋" w:cs="Arial"/>
                <w:kern w:val="0"/>
                <w:sz w:val="18"/>
                <w:szCs w:val="18"/>
                <w:lang w:bidi="ar"/>
              </w:rPr>
              <w:t>√</w:t>
            </w:r>
          </w:p>
        </w:tc>
        <w:tc>
          <w:tcPr>
            <w:tcW w:w="5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kern w:val="0"/>
                <w:sz w:val="18"/>
                <w:szCs w:val="18"/>
                <w:lang w:bidi="ar"/>
              </w:rPr>
            </w:pPr>
            <w:r>
              <w:rPr>
                <w:rFonts w:hint="eastAsia" w:ascii="仿宋" w:hAnsi="仿宋" w:eastAsia="仿宋" w:cs="Arial"/>
                <w:kern w:val="0"/>
                <w:sz w:val="18"/>
                <w:szCs w:val="18"/>
                <w:lang w:bidi="ar"/>
              </w:rPr>
              <w:t>√</w:t>
            </w:r>
          </w:p>
        </w:tc>
        <w:tc>
          <w:tcPr>
            <w:tcW w:w="4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kern w:val="0"/>
                <w:sz w:val="18"/>
                <w:szCs w:val="18"/>
                <w:lang w:bidi="ar"/>
              </w:rPr>
            </w:pPr>
            <w:r>
              <w:rPr>
                <w:rFonts w:hint="eastAsia" w:ascii="仿宋" w:hAnsi="仿宋" w:eastAsia="仿宋" w:cs="Arial"/>
                <w:kern w:val="0"/>
                <w:sz w:val="18"/>
                <w:szCs w:val="18"/>
                <w:lang w:bidi="ar"/>
              </w:rPr>
              <w:t>√</w:t>
            </w:r>
          </w:p>
        </w:tc>
        <w:tc>
          <w:tcPr>
            <w:tcW w:w="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Arial"/>
                <w:sz w:val="18"/>
                <w:szCs w:val="18"/>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Arial"/>
                <w:sz w:val="18"/>
                <w:szCs w:val="18"/>
              </w:rPr>
            </w:pPr>
          </w:p>
        </w:tc>
      </w:tr>
      <w:tr>
        <w:tblPrEx>
          <w:tblCellMar>
            <w:top w:w="0" w:type="dxa"/>
            <w:left w:w="0" w:type="dxa"/>
            <w:bottom w:w="0" w:type="dxa"/>
            <w:right w:w="0" w:type="dxa"/>
          </w:tblCellMar>
        </w:tblPrEx>
        <w:trPr>
          <w:trHeight w:val="1446" w:hRule="atLeast"/>
        </w:trPr>
        <w:tc>
          <w:tcPr>
            <w:tcW w:w="32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宋体"/>
                <w:kern w:val="0"/>
                <w:sz w:val="18"/>
                <w:szCs w:val="18"/>
                <w:lang w:bidi="ar"/>
              </w:rPr>
            </w:pPr>
            <w:r>
              <w:rPr>
                <w:rFonts w:hint="eastAsia" w:ascii="仿宋" w:hAnsi="仿宋" w:eastAsia="仿宋" w:cs="宋体"/>
                <w:kern w:val="0"/>
                <w:sz w:val="18"/>
                <w:szCs w:val="18"/>
                <w:lang w:bidi="ar"/>
              </w:rPr>
              <w:t>26</w:t>
            </w:r>
          </w:p>
        </w:tc>
        <w:tc>
          <w:tcPr>
            <w:tcW w:w="7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竣工有关信息</w:t>
            </w:r>
          </w:p>
        </w:tc>
        <w:tc>
          <w:tcPr>
            <w:tcW w:w="7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竣工验收审批（备案）</w:t>
            </w:r>
          </w:p>
        </w:tc>
        <w:tc>
          <w:tcPr>
            <w:tcW w:w="1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竣工验收时间、竣工验收结果，竣工验收备案时间、备案编号、备案部门等</w:t>
            </w:r>
          </w:p>
        </w:tc>
        <w:tc>
          <w:tcPr>
            <w:tcW w:w="19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pPr>
            <w:r>
              <w:rPr>
                <w:rFonts w:hint="eastAsia" w:ascii="仿宋_GB2312" w:hAnsi="Times New Roman" w:eastAsia="仿宋_GB2312"/>
                <w:sz w:val="18"/>
                <w:szCs w:val="18"/>
              </w:rPr>
              <w:t>《政府信息公开条例》、《关于全面推进政务公开工作</w:t>
            </w:r>
            <w:r>
              <w:rPr>
                <w:rFonts w:hint="eastAsia" w:ascii="仿宋_GB2312" w:hAnsi="Times New Roman" w:eastAsia="仿宋_GB2312"/>
                <w:sz w:val="18"/>
                <w:szCs w:val="18"/>
                <w:lang w:eastAsia="zh-CN"/>
              </w:rPr>
              <w:t>的</w:t>
            </w:r>
            <w:r>
              <w:rPr>
                <w:rFonts w:hint="eastAsia" w:ascii="仿宋_GB2312" w:hAnsi="Times New Roman" w:eastAsia="仿宋_GB2312"/>
                <w:sz w:val="18"/>
                <w:szCs w:val="18"/>
              </w:rPr>
              <w:t>意见》、《关于推进重大建设项目批准和实施领域政府信息公开的意见》</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r>
              <w:rPr>
                <w:rFonts w:hint="eastAsia" w:ascii="仿宋" w:hAnsi="仿宋" w:eastAsia="仿宋"/>
                <w:sz w:val="18"/>
                <w:szCs w:val="18"/>
              </w:rPr>
              <w:t>信息形成或者变更之日起20个工作日内</w:t>
            </w:r>
          </w:p>
        </w:tc>
        <w:tc>
          <w:tcPr>
            <w:tcW w:w="12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住建部门、</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自然资源管理部门</w:t>
            </w:r>
          </w:p>
        </w:tc>
        <w:tc>
          <w:tcPr>
            <w:tcW w:w="3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Style w:val="7"/>
                <w:rFonts w:hint="default" w:ascii="仿宋" w:hAnsi="仿宋" w:eastAsia="仿宋"/>
                <w:color w:val="auto"/>
                <w:lang w:bidi="ar"/>
              </w:rPr>
            </w:pPr>
            <w:r>
              <w:rPr>
                <w:rStyle w:val="7"/>
                <w:rFonts w:hint="default" w:ascii="仿宋" w:hAnsi="仿宋" w:eastAsia="仿宋"/>
                <w:color w:val="auto"/>
                <w:lang w:bidi="ar"/>
              </w:rPr>
              <w:t>■政府网站</w:t>
            </w:r>
          </w:p>
          <w:p>
            <w:pPr>
              <w:widowControl/>
              <w:jc w:val="left"/>
              <w:textAlignment w:val="center"/>
              <w:rPr>
                <w:rStyle w:val="7"/>
                <w:rFonts w:hint="default" w:ascii="仿宋" w:hAnsi="仿宋" w:eastAsia="仿宋"/>
                <w:color w:val="auto"/>
                <w:lang w:bidi="ar"/>
              </w:rPr>
            </w:pPr>
            <w:r>
              <w:rPr>
                <w:rStyle w:val="7"/>
                <w:rFonts w:hint="default" w:ascii="仿宋" w:hAnsi="仿宋" w:eastAsia="仿宋"/>
                <w:color w:val="auto"/>
                <w:lang w:bidi="ar"/>
              </w:rPr>
              <w:t>■</w:t>
            </w:r>
            <w:r>
              <w:rPr>
                <w:rFonts w:ascii="仿宋" w:hAnsi="仿宋" w:eastAsia="仿宋"/>
                <w:kern w:val="0"/>
                <w:sz w:val="18"/>
                <w:szCs w:val="18"/>
                <w:shd w:val="clear" w:color="auto" w:fill="FFFFFF"/>
              </w:rPr>
              <w:t>广东政务服务网</w:t>
            </w:r>
          </w:p>
          <w:p>
            <w:pPr>
              <w:widowControl/>
              <w:jc w:val="left"/>
              <w:textAlignment w:val="center"/>
              <w:rPr>
                <w:rStyle w:val="7"/>
                <w:rFonts w:hint="default" w:ascii="仿宋" w:hAnsi="仿宋" w:eastAsia="仿宋"/>
                <w:color w:val="auto"/>
                <w:lang w:bidi="ar"/>
              </w:rPr>
            </w:pPr>
            <w:r>
              <w:rPr>
                <w:rStyle w:val="7"/>
                <w:rFonts w:hint="default" w:ascii="仿宋" w:hAnsi="仿宋" w:eastAsia="仿宋"/>
                <w:color w:val="auto"/>
                <w:lang w:bidi="ar"/>
              </w:rPr>
              <w:t>■投资项目在线审批监管平台</w:t>
            </w:r>
          </w:p>
          <w:p>
            <w:pPr>
              <w:widowControl/>
              <w:jc w:val="left"/>
              <w:textAlignment w:val="center"/>
              <w:rPr>
                <w:rStyle w:val="7"/>
                <w:rFonts w:hint="default" w:ascii="仿宋" w:hAnsi="仿宋" w:eastAsia="仿宋"/>
                <w:color w:val="auto"/>
                <w:lang w:bidi="ar"/>
              </w:rPr>
            </w:pPr>
            <w:r>
              <w:rPr>
                <w:rStyle w:val="7"/>
                <w:rFonts w:hint="default" w:ascii="仿宋" w:hAnsi="仿宋" w:eastAsia="仿宋"/>
                <w:color w:val="auto"/>
                <w:lang w:bidi="ar"/>
              </w:rPr>
              <w:t>■广东省建筑市场监管公共服务平台</w:t>
            </w:r>
          </w:p>
        </w:tc>
        <w:tc>
          <w:tcPr>
            <w:tcW w:w="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kern w:val="0"/>
                <w:sz w:val="18"/>
                <w:szCs w:val="18"/>
                <w:lang w:bidi="ar"/>
              </w:rPr>
            </w:pPr>
            <w:r>
              <w:rPr>
                <w:rFonts w:hint="eastAsia" w:ascii="仿宋" w:hAnsi="仿宋" w:eastAsia="仿宋" w:cs="Arial"/>
                <w:kern w:val="0"/>
                <w:sz w:val="18"/>
                <w:szCs w:val="18"/>
                <w:lang w:bidi="ar"/>
              </w:rPr>
              <w:t>√</w:t>
            </w:r>
          </w:p>
        </w:tc>
        <w:tc>
          <w:tcPr>
            <w:tcW w:w="5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kern w:val="0"/>
                <w:sz w:val="18"/>
                <w:szCs w:val="18"/>
                <w:lang w:bidi="ar"/>
              </w:rPr>
            </w:pPr>
            <w:r>
              <w:rPr>
                <w:rFonts w:hint="eastAsia" w:ascii="仿宋" w:hAnsi="仿宋" w:eastAsia="仿宋" w:cs="Arial"/>
                <w:kern w:val="0"/>
                <w:sz w:val="18"/>
                <w:szCs w:val="18"/>
                <w:lang w:bidi="ar"/>
              </w:rPr>
              <w:t>√</w:t>
            </w:r>
          </w:p>
        </w:tc>
        <w:tc>
          <w:tcPr>
            <w:tcW w:w="4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宋体"/>
                <w:sz w:val="18"/>
                <w:szCs w:val="18"/>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Arial"/>
                <w:kern w:val="0"/>
                <w:sz w:val="18"/>
                <w:szCs w:val="18"/>
                <w:lang w:bidi="ar"/>
              </w:rPr>
            </w:pPr>
            <w:r>
              <w:rPr>
                <w:rFonts w:hint="eastAsia" w:ascii="仿宋" w:hAnsi="仿宋" w:eastAsia="仿宋" w:cs="Arial"/>
                <w:kern w:val="0"/>
                <w:sz w:val="18"/>
                <w:szCs w:val="18"/>
                <w:lang w:bidi="ar"/>
              </w:rPr>
              <w:t>√</w:t>
            </w:r>
          </w:p>
        </w:tc>
        <w:tc>
          <w:tcPr>
            <w:tcW w:w="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Arial"/>
                <w:sz w:val="18"/>
                <w:szCs w:val="18"/>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Arial"/>
                <w:sz w:val="18"/>
                <w:szCs w:val="18"/>
              </w:rPr>
            </w:pPr>
          </w:p>
        </w:tc>
      </w:tr>
    </w:tbl>
    <w:p>
      <w:pPr>
        <w:rPr>
          <w:color w:val="FF0000"/>
        </w:rPr>
      </w:pPr>
    </w:p>
    <w:sectPr>
      <w:footerReference r:id="rId3" w:type="default"/>
      <w:pgSz w:w="16838" w:h="11906" w:orient="landscape"/>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26303094"/>
      <w:docPartObj>
        <w:docPartGallery w:val="AutoText"/>
      </w:docPartObj>
    </w:sdtPr>
    <w:sdtContent>
      <w:p>
        <w:pPr>
          <w:pStyle w:val="3"/>
          <w:jc w:val="center"/>
        </w:pPr>
        <w:r>
          <w:fldChar w:fldCharType="begin"/>
        </w:r>
        <w:r>
          <w:instrText xml:space="preserve">PAGE   \* MERGEFORMAT</w:instrText>
        </w:r>
        <w:r>
          <w:fldChar w:fldCharType="separate"/>
        </w:r>
        <w:r>
          <w:rPr>
            <w:lang w:val="zh-CN"/>
          </w:rPr>
          <w:t>5</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c2NjNmMDNjMzY0M2ZhZTM0N2M0NGRlNjIzZDNkNGYifQ=="/>
  </w:docVars>
  <w:rsids>
    <w:rsidRoot w:val="00576285"/>
    <w:rsid w:val="00010187"/>
    <w:rsid w:val="00042777"/>
    <w:rsid w:val="000B5414"/>
    <w:rsid w:val="000E49BC"/>
    <w:rsid w:val="00154A2C"/>
    <w:rsid w:val="00194C0E"/>
    <w:rsid w:val="00270304"/>
    <w:rsid w:val="00390D77"/>
    <w:rsid w:val="003A124F"/>
    <w:rsid w:val="0040597A"/>
    <w:rsid w:val="00475014"/>
    <w:rsid w:val="004A3539"/>
    <w:rsid w:val="00525E88"/>
    <w:rsid w:val="0057450A"/>
    <w:rsid w:val="00576285"/>
    <w:rsid w:val="00580955"/>
    <w:rsid w:val="005912CC"/>
    <w:rsid w:val="005B2854"/>
    <w:rsid w:val="005D6B1A"/>
    <w:rsid w:val="005F6295"/>
    <w:rsid w:val="00614B9E"/>
    <w:rsid w:val="00620CCC"/>
    <w:rsid w:val="00623344"/>
    <w:rsid w:val="00627B9B"/>
    <w:rsid w:val="0067095D"/>
    <w:rsid w:val="006D6131"/>
    <w:rsid w:val="0073299B"/>
    <w:rsid w:val="008047DD"/>
    <w:rsid w:val="00805AAA"/>
    <w:rsid w:val="008247D2"/>
    <w:rsid w:val="008256D5"/>
    <w:rsid w:val="008B4611"/>
    <w:rsid w:val="00945397"/>
    <w:rsid w:val="00981A6E"/>
    <w:rsid w:val="00A37AF3"/>
    <w:rsid w:val="00B22603"/>
    <w:rsid w:val="00B32B8A"/>
    <w:rsid w:val="00B43B1F"/>
    <w:rsid w:val="00B5095F"/>
    <w:rsid w:val="00B92F69"/>
    <w:rsid w:val="00BE354D"/>
    <w:rsid w:val="00CB1DA3"/>
    <w:rsid w:val="00CD7EDE"/>
    <w:rsid w:val="00D16949"/>
    <w:rsid w:val="00D2776B"/>
    <w:rsid w:val="00D3178F"/>
    <w:rsid w:val="00D367FE"/>
    <w:rsid w:val="00D6258C"/>
    <w:rsid w:val="00D7035C"/>
    <w:rsid w:val="00D904AC"/>
    <w:rsid w:val="00D942F7"/>
    <w:rsid w:val="00DF1B31"/>
    <w:rsid w:val="00E739EC"/>
    <w:rsid w:val="00E90B76"/>
    <w:rsid w:val="00EA5EAA"/>
    <w:rsid w:val="00ED611A"/>
    <w:rsid w:val="00F21370"/>
    <w:rsid w:val="00F722B2"/>
    <w:rsid w:val="00FB7DCC"/>
    <w:rsid w:val="00FE4603"/>
    <w:rsid w:val="2EB92216"/>
    <w:rsid w:val="5B1A58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11"/>
    <w:uiPriority w:val="0"/>
    <w:rPr>
      <w:sz w:val="18"/>
      <w:szCs w:val="18"/>
    </w:rPr>
  </w:style>
  <w:style w:type="paragraph" w:styleId="3">
    <w:name w:val="footer"/>
    <w:basedOn w:val="1"/>
    <w:link w:val="10"/>
    <w:autoRedefine/>
    <w:qFormat/>
    <w:uiPriority w:val="99"/>
    <w:pPr>
      <w:tabs>
        <w:tab w:val="center" w:pos="4153"/>
        <w:tab w:val="right" w:pos="8306"/>
      </w:tabs>
      <w:snapToGrid w:val="0"/>
      <w:jc w:val="left"/>
    </w:pPr>
    <w:rPr>
      <w:sz w:val="18"/>
      <w:szCs w:val="18"/>
    </w:rPr>
  </w:style>
  <w:style w:type="paragraph" w:styleId="4">
    <w:name w:val="header"/>
    <w:basedOn w:val="1"/>
    <w:link w:val="9"/>
    <w:uiPriority w:val="0"/>
    <w:pPr>
      <w:pBdr>
        <w:bottom w:val="single" w:color="auto" w:sz="6" w:space="1"/>
      </w:pBdr>
      <w:tabs>
        <w:tab w:val="center" w:pos="4153"/>
        <w:tab w:val="right" w:pos="8306"/>
      </w:tabs>
      <w:snapToGrid w:val="0"/>
      <w:jc w:val="center"/>
    </w:pPr>
    <w:rPr>
      <w:sz w:val="18"/>
      <w:szCs w:val="18"/>
    </w:rPr>
  </w:style>
  <w:style w:type="character" w:customStyle="1" w:styleId="7">
    <w:name w:val="font31"/>
    <w:basedOn w:val="6"/>
    <w:uiPriority w:val="0"/>
    <w:rPr>
      <w:rFonts w:hint="eastAsia" w:ascii="宋体" w:hAnsi="宋体" w:eastAsia="宋体" w:cs="宋体"/>
      <w:color w:val="000000"/>
      <w:sz w:val="18"/>
      <w:szCs w:val="18"/>
      <w:u w:val="none"/>
    </w:rPr>
  </w:style>
  <w:style w:type="character" w:customStyle="1" w:styleId="8">
    <w:name w:val="font41"/>
    <w:basedOn w:val="6"/>
    <w:uiPriority w:val="0"/>
    <w:rPr>
      <w:rFonts w:hint="eastAsia" w:ascii="宋体" w:hAnsi="宋体" w:eastAsia="宋体" w:cs="宋体"/>
      <w:color w:val="000000"/>
      <w:sz w:val="18"/>
      <w:szCs w:val="18"/>
      <w:u w:val="single"/>
    </w:rPr>
  </w:style>
  <w:style w:type="character" w:customStyle="1" w:styleId="9">
    <w:name w:val="页眉 Char"/>
    <w:basedOn w:val="6"/>
    <w:link w:val="4"/>
    <w:autoRedefine/>
    <w:qFormat/>
    <w:uiPriority w:val="0"/>
    <w:rPr>
      <w:rFonts w:asciiTheme="minorHAnsi" w:hAnsiTheme="minorHAnsi" w:eastAsiaTheme="minorEastAsia" w:cstheme="minorBidi"/>
      <w:kern w:val="2"/>
      <w:sz w:val="18"/>
      <w:szCs w:val="18"/>
    </w:rPr>
  </w:style>
  <w:style w:type="character" w:customStyle="1" w:styleId="10">
    <w:name w:val="页脚 Char"/>
    <w:basedOn w:val="6"/>
    <w:link w:val="3"/>
    <w:autoRedefine/>
    <w:qFormat/>
    <w:uiPriority w:val="99"/>
    <w:rPr>
      <w:rFonts w:asciiTheme="minorHAnsi" w:hAnsiTheme="minorHAnsi" w:eastAsiaTheme="minorEastAsia" w:cstheme="minorBidi"/>
      <w:kern w:val="2"/>
      <w:sz w:val="18"/>
      <w:szCs w:val="18"/>
    </w:rPr>
  </w:style>
  <w:style w:type="character" w:customStyle="1" w:styleId="11">
    <w:name w:val="批注框文本 Char"/>
    <w:basedOn w:val="6"/>
    <w:link w:val="2"/>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A5AAEB-027A-440C-BFB7-4A4A01461F12}">
  <ds:schemaRefs/>
</ds:datastoreItem>
</file>

<file path=docProps/app.xml><?xml version="1.0" encoding="utf-8"?>
<Properties xmlns="http://schemas.openxmlformats.org/officeDocument/2006/extended-properties" xmlns:vt="http://schemas.openxmlformats.org/officeDocument/2006/docPropsVTypes">
  <Template>Normal</Template>
  <Pages>8</Pages>
  <Words>914</Words>
  <Characters>5212</Characters>
  <Lines>43</Lines>
  <Paragraphs>12</Paragraphs>
  <TotalTime>61</TotalTime>
  <ScaleCrop>false</ScaleCrop>
  <LinksUpToDate>false</LinksUpToDate>
  <CharactersWithSpaces>6114</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2020-11-20T03:39:00Z</dcterms:created>
  <dc:creator>Administrator</dc:creator>
  <cp:lastModifiedBy>甄无趣</cp:lastModifiedBy>
  <cp:lastPrinted>2020-12-02T01:48:00Z</cp:lastPrinted>
  <dcterms:modified xsi:type="dcterms:W3CDTF">2024-04-11T01:48:35Z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DB61187C3F094A5D963B3BF4D50A4281_13</vt:lpwstr>
  </property>
</Properties>
</file>